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8182" w14:textId="156D3D27" w:rsidR="005D7C47" w:rsidRPr="00C96186" w:rsidRDefault="005D7C47" w:rsidP="00DB5009">
      <w:pPr>
        <w:pStyle w:val="Sinespaciado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C96186">
        <w:rPr>
          <w:rFonts w:ascii="Franklin Gothic Book" w:hAnsi="Franklin Gothic Book"/>
          <w:b/>
          <w:color w:val="000000"/>
          <w:sz w:val="28"/>
          <w:szCs w:val="28"/>
        </w:rPr>
        <w:t>ANEXO 03</w:t>
      </w:r>
    </w:p>
    <w:p w14:paraId="76274FCD" w14:textId="18562DCD" w:rsidR="00DB5009" w:rsidRPr="00E63EFE" w:rsidRDefault="00DB5009" w:rsidP="00DB5009">
      <w:pPr>
        <w:pStyle w:val="Sinespaciado"/>
        <w:jc w:val="center"/>
        <w:rPr>
          <w:rFonts w:ascii="Edwardian Script ITC" w:hAnsi="Edwardian Script ITC"/>
          <w:b/>
          <w:sz w:val="28"/>
          <w:szCs w:val="20"/>
        </w:rPr>
      </w:pPr>
      <w:r w:rsidRPr="00E63EFE">
        <w:rPr>
          <w:rFonts w:ascii="Monotype Corsiva" w:hAnsi="Monotype Corsiva"/>
          <w:b/>
          <w:color w:val="000000"/>
          <w:sz w:val="28"/>
          <w:szCs w:val="28"/>
        </w:rPr>
        <w:t>IE</w:t>
      </w:r>
      <w:r w:rsidR="00C96186">
        <w:rPr>
          <w:rFonts w:ascii="Monotype Corsiva" w:hAnsi="Monotype Corsiva"/>
          <w:b/>
          <w:color w:val="000000"/>
          <w:sz w:val="28"/>
          <w:szCs w:val="28"/>
        </w:rPr>
        <w:t>X</w:t>
      </w:r>
      <w:r w:rsidRPr="00E63EFE">
        <w:rPr>
          <w:rFonts w:ascii="Monotype Corsiva" w:hAnsi="Monotype Corsiva"/>
          <w:b/>
          <w:color w:val="000000"/>
          <w:sz w:val="28"/>
          <w:szCs w:val="28"/>
        </w:rPr>
        <w:t xml:space="preserve"> “</w:t>
      </w:r>
      <w:proofErr w:type="spellStart"/>
      <w:proofErr w:type="gramStart"/>
      <w:r w:rsidR="005D7C47">
        <w:rPr>
          <w:rFonts w:ascii="Monotype Corsiva" w:hAnsi="Monotype Corsiva"/>
          <w:b/>
          <w:sz w:val="28"/>
          <w:szCs w:val="28"/>
        </w:rPr>
        <w:t>xxxx</w:t>
      </w:r>
      <w:proofErr w:type="spellEnd"/>
      <w:r w:rsidR="005D7C47">
        <w:rPr>
          <w:rFonts w:ascii="Monotype Corsiva" w:hAnsi="Monotype Corsiva"/>
          <w:b/>
          <w:sz w:val="28"/>
          <w:szCs w:val="28"/>
        </w:rPr>
        <w:t xml:space="preserve">  </w:t>
      </w:r>
      <w:proofErr w:type="spellStart"/>
      <w:r w:rsidR="005D7C47">
        <w:rPr>
          <w:rFonts w:ascii="Monotype Corsiva" w:hAnsi="Monotype Corsiva"/>
          <w:b/>
          <w:sz w:val="28"/>
          <w:szCs w:val="28"/>
        </w:rPr>
        <w:t>xxxx</w:t>
      </w:r>
      <w:proofErr w:type="spellEnd"/>
      <w:proofErr w:type="gramEnd"/>
      <w:r w:rsidR="005D7C47">
        <w:rPr>
          <w:rFonts w:ascii="Monotype Corsiva" w:hAnsi="Monotype Corsiva"/>
          <w:b/>
          <w:sz w:val="28"/>
          <w:szCs w:val="28"/>
        </w:rPr>
        <w:t xml:space="preserve"> </w:t>
      </w:r>
      <w:proofErr w:type="spellStart"/>
      <w:r w:rsidR="005D7C47">
        <w:rPr>
          <w:rFonts w:ascii="Monotype Corsiva" w:hAnsi="Monotype Corsiva"/>
          <w:b/>
          <w:sz w:val="28"/>
          <w:szCs w:val="28"/>
        </w:rPr>
        <w:t>xxxx</w:t>
      </w:r>
      <w:proofErr w:type="spellEnd"/>
      <w:r w:rsidR="005D7C47">
        <w:rPr>
          <w:rFonts w:ascii="Monotype Corsiva" w:hAnsi="Monotype Corsiva"/>
          <w:b/>
          <w:sz w:val="28"/>
          <w:szCs w:val="28"/>
        </w:rPr>
        <w:t>”</w:t>
      </w:r>
    </w:p>
    <w:p w14:paraId="5D2D6CA6" w14:textId="77777777" w:rsidR="00DB5009" w:rsidRPr="00DB5009" w:rsidRDefault="00DB5009" w:rsidP="00DB5009">
      <w:pPr>
        <w:pStyle w:val="Sinespaciado"/>
        <w:jc w:val="center"/>
        <w:rPr>
          <w:b/>
          <w:bCs/>
          <w:sz w:val="18"/>
          <w:szCs w:val="18"/>
        </w:rPr>
      </w:pPr>
      <w:r w:rsidRPr="00DB5009">
        <w:rPr>
          <w:b/>
          <w:bCs/>
          <w:sz w:val="18"/>
          <w:szCs w:val="18"/>
        </w:rPr>
        <w:t>“Decenio de la Igualdad de Oportunidades para mujeres y hombres”</w:t>
      </w:r>
    </w:p>
    <w:p w14:paraId="32ADFBD7" w14:textId="77777777" w:rsidR="00DB5009" w:rsidRPr="005D7C47" w:rsidRDefault="00DB5009" w:rsidP="00DB5009">
      <w:pPr>
        <w:pStyle w:val="Sinespaciado"/>
        <w:jc w:val="center"/>
        <w:rPr>
          <w:rFonts w:cstheme="minorHAnsi"/>
          <w:b/>
          <w:sz w:val="16"/>
          <w:szCs w:val="16"/>
        </w:rPr>
      </w:pPr>
      <w:r w:rsidRPr="005D7C47">
        <w:rPr>
          <w:rFonts w:cstheme="minorHAnsi"/>
          <w:b/>
          <w:sz w:val="16"/>
          <w:szCs w:val="16"/>
        </w:rPr>
        <w:t>“Año del Bicentenario, de la consolidación de nuestra Independencia, y de la conmemoración de las heroicas batallas de Junín y Ayacucho”</w:t>
      </w:r>
    </w:p>
    <w:p w14:paraId="57A33149" w14:textId="77777777" w:rsidR="00DB5009" w:rsidRDefault="00DB5009" w:rsidP="00DB5009">
      <w:pPr>
        <w:pStyle w:val="Textoindependiente"/>
        <w:rPr>
          <w:noProof/>
          <w:lang w:val="es-PE" w:eastAsia="es-PE"/>
        </w:rPr>
      </w:pPr>
      <w:r>
        <w:rPr>
          <w:noProof/>
          <w:color w:val="000000"/>
          <w:sz w:val="16"/>
          <w:szCs w:val="16"/>
          <w:lang w:val="es-ES_tradnl" w:eastAsia="es-ES_tradnl"/>
        </w:rPr>
        <w:object w:dxaOrig="1440" w:dyaOrig="1440" w14:anchorId="662428E5">
          <v:group id="_x0000_s1026" style="position:absolute;margin-left:209.05pt;margin-top:10.85pt;width:72.5pt;height:77.35pt;z-index:251659264" coordorigin="5274,1155" coordsize="1320,16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274;top:1155;width:1320;height:1623;mso-wrap-edited:f" wrapcoords="-69 0 -69 21533 21600 21533 21600 0 -69 0" o:allowincell="f" fillcolor="window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74;top:1558;width:80;height:288" filled="f" stroked="f">
              <v:textbox style="mso-next-textbox:#_x0000_s1028">
                <w:txbxContent>
                  <w:p w14:paraId="62526015" w14:textId="77777777" w:rsidR="00DB5009" w:rsidRPr="00736D02" w:rsidRDefault="00DB5009" w:rsidP="00DB5009">
                    <w:pPr>
                      <w:ind w:left="-140" w:right="-145"/>
                      <w:rPr>
                        <w:sz w:val="11"/>
                        <w:szCs w:val="11"/>
                        <w:lang w:val="es-ES_tradnl"/>
                      </w:rPr>
                    </w:pPr>
                    <w:r w:rsidRPr="00736D02">
                      <w:rPr>
                        <w:sz w:val="11"/>
                        <w:szCs w:val="11"/>
                        <w:lang w:val="es-ES_tradnl"/>
                      </w:rPr>
                      <w:t>Cr.</w:t>
                    </w:r>
                  </w:p>
                </w:txbxContent>
              </v:textbox>
            </v:shape>
          </v:group>
          <o:OLEObject Type="Embed" ProgID="PBrush" ShapeID="_x0000_s1027" DrawAspect="Content" ObjectID="_1789561587" r:id="rId5"/>
        </w:object>
      </w:r>
    </w:p>
    <w:p w14:paraId="2AA6909E" w14:textId="77777777" w:rsidR="00DB5009" w:rsidRDefault="00DB5009" w:rsidP="00DB5009">
      <w:pPr>
        <w:pStyle w:val="Textoindependiente"/>
        <w:rPr>
          <w:noProof/>
          <w:lang w:val="es-PE" w:eastAsia="es-PE"/>
        </w:rPr>
      </w:pPr>
    </w:p>
    <w:p w14:paraId="5306C1BB" w14:textId="77777777" w:rsidR="00DB5009" w:rsidRDefault="00DB5009" w:rsidP="00DB5009">
      <w:pPr>
        <w:spacing w:line="120" w:lineRule="auto"/>
        <w:rPr>
          <w:color w:val="000000"/>
          <w:sz w:val="10"/>
          <w:szCs w:val="16"/>
          <w:lang w:val="fr-FR"/>
        </w:rPr>
      </w:pPr>
    </w:p>
    <w:p w14:paraId="454315F3" w14:textId="77777777" w:rsidR="00DB5009" w:rsidRDefault="00DB5009" w:rsidP="00DB5009">
      <w:pPr>
        <w:spacing w:line="120" w:lineRule="auto"/>
        <w:rPr>
          <w:color w:val="000000"/>
          <w:sz w:val="10"/>
          <w:szCs w:val="16"/>
          <w:lang w:val="fr-FR"/>
        </w:rPr>
      </w:pPr>
    </w:p>
    <w:p w14:paraId="39ADDE26" w14:textId="77777777" w:rsidR="00DB5009" w:rsidRDefault="00DB5009" w:rsidP="00DB5009">
      <w:pPr>
        <w:spacing w:line="120" w:lineRule="auto"/>
        <w:rPr>
          <w:color w:val="000000"/>
          <w:sz w:val="10"/>
          <w:szCs w:val="16"/>
          <w:lang w:val="fr-FR"/>
        </w:rPr>
      </w:pPr>
    </w:p>
    <w:p w14:paraId="5E302D99" w14:textId="77777777" w:rsidR="00DB5009" w:rsidRPr="00FF11F3" w:rsidRDefault="00DB5009" w:rsidP="00DB5009">
      <w:pPr>
        <w:spacing w:line="120" w:lineRule="auto"/>
        <w:rPr>
          <w:color w:val="000000"/>
          <w:sz w:val="10"/>
          <w:szCs w:val="16"/>
          <w:lang w:val="fr-FR"/>
        </w:rPr>
      </w:pPr>
    </w:p>
    <w:p w14:paraId="79521F98" w14:textId="77777777" w:rsidR="00DB5009" w:rsidRPr="00FF11F3" w:rsidRDefault="00DB5009" w:rsidP="00DB5009">
      <w:pPr>
        <w:spacing w:line="120" w:lineRule="auto"/>
        <w:rPr>
          <w:color w:val="000000"/>
          <w:sz w:val="10"/>
          <w:szCs w:val="16"/>
          <w:lang w:val="fr-FR"/>
        </w:rPr>
      </w:pPr>
    </w:p>
    <w:p w14:paraId="5E930254" w14:textId="77777777" w:rsidR="00DB5009" w:rsidRPr="00E63EFE" w:rsidRDefault="00DB5009" w:rsidP="00DB5009">
      <w:pPr>
        <w:rPr>
          <w:color w:val="000000"/>
          <w:sz w:val="14"/>
          <w:szCs w:val="14"/>
          <w:lang w:val="fr-FR"/>
        </w:rPr>
      </w:pPr>
    </w:p>
    <w:p w14:paraId="48CD30F3" w14:textId="6FDDAB77" w:rsidR="00DB5009" w:rsidRPr="00C95837" w:rsidRDefault="00DB5009" w:rsidP="00DB5009">
      <w:pPr>
        <w:jc w:val="center"/>
        <w:rPr>
          <w:rFonts w:ascii="URWAntiquaTExtBol" w:hAnsi="URWAntiquaTExtBol" w:cs="URWAntiquaTExtBol"/>
          <w:b/>
          <w:spacing w:val="80"/>
          <w:sz w:val="24"/>
          <w:szCs w:val="24"/>
          <w:lang w:val="fr-FR"/>
        </w:rPr>
      </w:pPr>
      <w:r w:rsidRPr="00C95837">
        <w:rPr>
          <w:rFonts w:ascii="Edwardian Script ITC" w:hAnsi="Edwardian Script ITC"/>
          <w:b/>
          <w:sz w:val="64"/>
          <w:szCs w:val="64"/>
        </w:rPr>
        <w:t>Resolución Directoral N</w:t>
      </w:r>
      <w:r w:rsidRPr="00C95837">
        <w:rPr>
          <w:rFonts w:ascii="Edwardian Script ITC" w:hAnsi="Edwardian Script ITC"/>
          <w:b/>
          <w:sz w:val="56"/>
          <w:szCs w:val="56"/>
        </w:rPr>
        <w:t xml:space="preserve"> </w:t>
      </w:r>
      <w:r w:rsidRPr="00C95837">
        <w:rPr>
          <w:rFonts w:ascii="Magneto" w:hAnsi="Magneto" w:cs="Arial"/>
          <w:sz w:val="28"/>
          <w:szCs w:val="56"/>
        </w:rPr>
        <w:t>°</w:t>
      </w:r>
      <w:r w:rsidRPr="00C95837">
        <w:rPr>
          <w:rFonts w:ascii="Arial" w:hAnsi="Arial" w:cs="Arial"/>
          <w:sz w:val="20"/>
          <w:szCs w:val="72"/>
        </w:rPr>
        <w:t>____</w:t>
      </w:r>
      <w:r w:rsidR="005D7C47">
        <w:rPr>
          <w:rFonts w:ascii="Arial" w:hAnsi="Arial" w:cs="Arial"/>
          <w:sz w:val="20"/>
          <w:szCs w:val="72"/>
        </w:rPr>
        <w:t>__</w:t>
      </w:r>
      <w:r w:rsidRPr="00C95837">
        <w:rPr>
          <w:rFonts w:ascii="Arial" w:hAnsi="Arial" w:cs="Arial"/>
          <w:sz w:val="20"/>
          <w:szCs w:val="72"/>
        </w:rPr>
        <w:t xml:space="preserve">______ </w:t>
      </w:r>
      <w:r w:rsidRPr="00C95837">
        <w:rPr>
          <w:rFonts w:ascii="Bernard MT Condensed" w:hAnsi="Bernard MT Condensed" w:cs="Arial"/>
          <w:sz w:val="28"/>
          <w:szCs w:val="40"/>
        </w:rPr>
        <w:t>2024-IE</w:t>
      </w:r>
      <w:r w:rsidR="00C96186">
        <w:rPr>
          <w:rFonts w:ascii="Bernard MT Condensed" w:hAnsi="Bernard MT Condensed" w:cs="Arial"/>
          <w:sz w:val="28"/>
          <w:szCs w:val="40"/>
        </w:rPr>
        <w:t>X</w:t>
      </w:r>
      <w:r w:rsidRPr="00C95837">
        <w:rPr>
          <w:rFonts w:ascii="Bernard MT Condensed" w:hAnsi="Bernard MT Condensed" w:cs="Arial"/>
          <w:sz w:val="28"/>
          <w:szCs w:val="40"/>
        </w:rPr>
        <w:t xml:space="preserve"> “</w:t>
      </w:r>
      <w:r w:rsidR="004736D5" w:rsidRPr="005D7C47">
        <w:rPr>
          <w:rFonts w:ascii="Bernard MT Condensed" w:hAnsi="Bernard MT Condensed" w:cs="Arial"/>
          <w:sz w:val="28"/>
          <w:szCs w:val="40"/>
        </w:rPr>
        <w:t>XXX</w:t>
      </w:r>
      <w:r w:rsidRPr="00C95837">
        <w:rPr>
          <w:rFonts w:ascii="Bernard MT Condensed" w:hAnsi="Bernard MT Condensed" w:cs="Arial"/>
          <w:sz w:val="28"/>
          <w:szCs w:val="40"/>
        </w:rPr>
        <w:t>”</w:t>
      </w:r>
      <w:r w:rsidRPr="00C95837">
        <w:rPr>
          <w:rFonts w:ascii="Arial Black" w:hAnsi="Arial Black" w:cs="Arial"/>
          <w:sz w:val="28"/>
          <w:szCs w:val="40"/>
        </w:rPr>
        <w:t>-</w:t>
      </w:r>
      <w:r w:rsidR="004736D5" w:rsidRPr="005D7C47">
        <w:rPr>
          <w:rFonts w:ascii="Bernard MT Condensed" w:hAnsi="Bernard MT Condensed" w:cs="Arial"/>
          <w:sz w:val="28"/>
          <w:szCs w:val="40"/>
        </w:rPr>
        <w:t>X</w:t>
      </w:r>
      <w:r w:rsidRPr="00C95837">
        <w:rPr>
          <w:rFonts w:ascii="Bernard MT Condensed" w:hAnsi="Bernard MT Condensed" w:cs="Arial"/>
          <w:sz w:val="28"/>
          <w:szCs w:val="40"/>
        </w:rPr>
        <w:t>.</w:t>
      </w:r>
    </w:p>
    <w:p w14:paraId="02DBAB5B" w14:textId="374A8088" w:rsidR="00DB5009" w:rsidRPr="00C95837" w:rsidRDefault="005D7C47" w:rsidP="00DB5009">
      <w:pPr>
        <w:spacing w:before="120" w:after="240"/>
        <w:ind w:left="1416" w:right="-143" w:firstLine="1845"/>
        <w:rPr>
          <w:rFonts w:ascii="Bookman Old Style" w:hAnsi="Bookman Old Style" w:cs="Arial Narrow"/>
          <w:b/>
          <w:bCs/>
          <w:lang w:val="fr-FR"/>
        </w:rPr>
      </w:pPr>
      <w:r w:rsidRPr="005D7C47">
        <w:rPr>
          <w:rFonts w:ascii="Bookman Old Style" w:hAnsi="Bookman Old Style" w:cs="URWAntiquaTExtBol"/>
          <w:b/>
          <w:spacing w:val="80"/>
          <w:lang w:val="fr-FR"/>
        </w:rPr>
        <w:t>LUGAR DE LA I</w:t>
      </w:r>
      <w:r w:rsidR="00C96186">
        <w:rPr>
          <w:rFonts w:ascii="Bookman Old Style" w:hAnsi="Bookman Old Style" w:cs="URWAntiquaTExtBol"/>
          <w:b/>
          <w:spacing w:val="80"/>
          <w:lang w:val="fr-FR"/>
        </w:rPr>
        <w:t>E</w:t>
      </w:r>
      <w:r w:rsidR="00DB5009" w:rsidRPr="00C95837">
        <w:rPr>
          <w:rFonts w:ascii="Bookman Old Style" w:hAnsi="Bookman Old Style" w:cs="Arial Narrow"/>
          <w:b/>
          <w:bCs/>
          <w:lang w:val="fr-FR"/>
        </w:rPr>
        <w:t>,</w:t>
      </w:r>
    </w:p>
    <w:p w14:paraId="404963B4" w14:textId="38CB3EAC" w:rsidR="00DB5009" w:rsidRPr="00C95837" w:rsidRDefault="00C96186" w:rsidP="00DB5009">
      <w:pPr>
        <w:pStyle w:val="Sinespaciado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XX</w:t>
      </w:r>
      <w:r w:rsidR="00DB5009" w:rsidRPr="00C95837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diciembre</w:t>
      </w:r>
      <w:r w:rsidR="00DB5009" w:rsidRPr="00C95837">
        <w:rPr>
          <w:rFonts w:ascii="Bookman Old Style" w:hAnsi="Bookman Old Style" w:cs="Arial"/>
        </w:rPr>
        <w:t xml:space="preserve"> de 2024</w:t>
      </w:r>
    </w:p>
    <w:p w14:paraId="5A82B939" w14:textId="77777777" w:rsidR="00DB5009" w:rsidRPr="00C95837" w:rsidRDefault="00DB5009" w:rsidP="00DB5009">
      <w:pPr>
        <w:pStyle w:val="Sinespaciado"/>
        <w:jc w:val="right"/>
        <w:rPr>
          <w:rFonts w:ascii="Bookman Old Style" w:hAnsi="Bookman Old Style" w:cs="Arial"/>
        </w:rPr>
      </w:pPr>
    </w:p>
    <w:p w14:paraId="6BAEF41D" w14:textId="77777777" w:rsidR="004736D5" w:rsidRPr="00295D4B" w:rsidRDefault="00DB5009" w:rsidP="004736D5">
      <w:pPr>
        <w:pStyle w:val="Sinespaciado"/>
        <w:jc w:val="both"/>
        <w:rPr>
          <w:rFonts w:ascii="Bookman Old Style" w:hAnsi="Bookman Old Style"/>
        </w:rPr>
      </w:pPr>
      <w:r w:rsidRPr="00C95837">
        <w:rPr>
          <w:rFonts w:ascii="Euphemia" w:hAnsi="Euphemia"/>
          <w:b/>
          <w:spacing w:val="-10"/>
        </w:rPr>
        <w:tab/>
      </w:r>
      <w:r w:rsidRPr="00C95837">
        <w:rPr>
          <w:rFonts w:ascii="Euphemia" w:hAnsi="Euphemia"/>
          <w:b/>
          <w:spacing w:val="-10"/>
        </w:rPr>
        <w:tab/>
      </w:r>
      <w:r w:rsidRPr="00C95837">
        <w:rPr>
          <w:rFonts w:ascii="Euphemia" w:hAnsi="Euphemia"/>
          <w:b/>
          <w:spacing w:val="-10"/>
        </w:rPr>
        <w:tab/>
      </w:r>
      <w:r w:rsidRPr="00C95837">
        <w:rPr>
          <w:rFonts w:ascii="Bookman Old Style" w:hAnsi="Bookman Old Style" w:cs="Helvetica"/>
          <w:b/>
        </w:rPr>
        <w:t>VISTO</w:t>
      </w:r>
      <w:r w:rsidRPr="00C95837">
        <w:rPr>
          <w:rFonts w:ascii="Bookman Old Style" w:hAnsi="Bookman Old Style" w:cs="Helvetica"/>
        </w:rPr>
        <w:t xml:space="preserve">, </w:t>
      </w:r>
      <w:r w:rsidR="004736D5" w:rsidRPr="00295D4B">
        <w:rPr>
          <w:rFonts w:ascii="Bookman Old Style" w:hAnsi="Bookman Old Style"/>
        </w:rPr>
        <w:t xml:space="preserve">Visto, el Acta de Proclamación de Resultados presentada por el Comité Electoral Estudiantil y Plan de Trabajo de la Lista Nº </w:t>
      </w:r>
      <w:r w:rsidR="004736D5">
        <w:rPr>
          <w:rFonts w:ascii="Bookman Old Style" w:hAnsi="Bookman Old Style"/>
        </w:rPr>
        <w:t>XXX</w:t>
      </w:r>
      <w:r w:rsidR="004736D5" w:rsidRPr="00295D4B">
        <w:rPr>
          <w:rFonts w:ascii="Bookman Old Style" w:hAnsi="Bookman Old Style"/>
        </w:rPr>
        <w:t xml:space="preserve"> ganadora de estas contiendas electorales estudiantiles, que se adjuntan;</w:t>
      </w:r>
    </w:p>
    <w:p w14:paraId="39DA7751" w14:textId="77777777" w:rsidR="00DB5009" w:rsidRPr="00C95837" w:rsidRDefault="00DB5009" w:rsidP="00DB5009">
      <w:pPr>
        <w:pStyle w:val="Sinespaciado"/>
        <w:jc w:val="both"/>
        <w:rPr>
          <w:rFonts w:ascii="Bookman Old Style" w:hAnsi="Bookman Old Style"/>
        </w:rPr>
      </w:pPr>
    </w:p>
    <w:p w14:paraId="0D202529" w14:textId="77777777" w:rsidR="00DB5009" w:rsidRPr="00C95837" w:rsidRDefault="00DB5009" w:rsidP="00DB5009">
      <w:pPr>
        <w:pStyle w:val="Default"/>
        <w:jc w:val="both"/>
        <w:rPr>
          <w:rFonts w:ascii="Bookman Old Style" w:hAnsi="Bookman Old Style" w:cs="Verdana"/>
          <w:sz w:val="22"/>
          <w:szCs w:val="22"/>
        </w:rPr>
      </w:pP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 xml:space="preserve"> </w:t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  <w:t>CONSIDERANDO</w:t>
      </w:r>
      <w:r w:rsidRPr="00C95837">
        <w:rPr>
          <w:rFonts w:ascii="Bookman Old Style" w:hAnsi="Bookman Old Style" w:cs="Arial Narrow"/>
          <w:b/>
          <w:bCs/>
          <w:sz w:val="22"/>
          <w:szCs w:val="22"/>
          <w:lang w:val="es-ES_tradnl"/>
        </w:rPr>
        <w:t>:</w:t>
      </w:r>
      <w:r w:rsidRPr="00C95837">
        <w:rPr>
          <w:rFonts w:ascii="Bookman Old Style" w:hAnsi="Bookman Old Style"/>
          <w:sz w:val="22"/>
          <w:szCs w:val="22"/>
        </w:rPr>
        <w:t xml:space="preserve"> </w:t>
      </w:r>
      <w:r w:rsidRPr="00C95837">
        <w:rPr>
          <w:rFonts w:ascii="Bookman Old Style" w:hAnsi="Bookman Old Style"/>
          <w:sz w:val="22"/>
          <w:szCs w:val="22"/>
        </w:rPr>
        <w:tab/>
      </w:r>
    </w:p>
    <w:p w14:paraId="253E5B5B" w14:textId="77777777" w:rsidR="00DB5009" w:rsidRDefault="00DB5009" w:rsidP="00DB5009">
      <w:pPr>
        <w:pStyle w:val="Default"/>
        <w:ind w:firstLine="2124"/>
        <w:jc w:val="both"/>
        <w:rPr>
          <w:rFonts w:ascii="Bookman Old Style" w:hAnsi="Bookman Old Style" w:cs="Arial Narrow"/>
          <w:bCs/>
          <w:sz w:val="22"/>
          <w:szCs w:val="22"/>
          <w:lang w:val="es-ES_tradnl"/>
        </w:rPr>
      </w:pPr>
    </w:p>
    <w:p w14:paraId="2020676E" w14:textId="77777777" w:rsidR="004736D5" w:rsidRPr="004736D5" w:rsidRDefault="004736D5" w:rsidP="004736D5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4736D5">
        <w:rPr>
          <w:rFonts w:ascii="Bookman Old Style" w:hAnsi="Bookman Old Style"/>
          <w:sz w:val="22"/>
          <w:szCs w:val="22"/>
        </w:rPr>
        <w:t xml:space="preserve">Que, de conformidad con lo dispuesto en los literales "c" y "d" del artículo 53º de la Ley General de Educación </w:t>
      </w:r>
      <w:proofErr w:type="spellStart"/>
      <w:r w:rsidRPr="004736D5">
        <w:rPr>
          <w:rFonts w:ascii="Bookman Old Style" w:hAnsi="Bookman Old Style"/>
          <w:sz w:val="22"/>
          <w:szCs w:val="22"/>
        </w:rPr>
        <w:t>N°</w:t>
      </w:r>
      <w:proofErr w:type="spellEnd"/>
      <w:r w:rsidRPr="004736D5">
        <w:rPr>
          <w:rFonts w:ascii="Bookman Old Style" w:hAnsi="Bookman Old Style"/>
          <w:sz w:val="22"/>
          <w:szCs w:val="22"/>
        </w:rPr>
        <w:t xml:space="preserve"> 28044, al estudiante le corresponde organizarse en Municipios Escolares u otras formas de organización estudiantil, a fin de ejercer sus derechos y participar responsablemente en la Institución Educativa y la comunidad; así como opinar sobre la calidad del servicio educativo que recibe, respectivamente; </w:t>
      </w:r>
    </w:p>
    <w:p w14:paraId="22352E84" w14:textId="77777777" w:rsidR="004736D5" w:rsidRPr="004736D5" w:rsidRDefault="004736D5" w:rsidP="004736D5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4736D5">
        <w:rPr>
          <w:rFonts w:ascii="Bookman Old Style" w:hAnsi="Bookman Old Style"/>
          <w:sz w:val="22"/>
          <w:szCs w:val="22"/>
        </w:rPr>
        <w:t>Que, a través del Vice Ministro de Gestión Pedagógica el Ministerio de Educación, bajo el marco de la RVM Nº 067-2011-ED, se aprobó las "Normas y Orientaciones para la Organización, Implementación y Funcionamiento de los Municipios Escolares en las instituciones Educativas";</w:t>
      </w:r>
    </w:p>
    <w:p w14:paraId="7E94ABB9" w14:textId="77777777" w:rsidR="004736D5" w:rsidRPr="004736D5" w:rsidRDefault="004736D5" w:rsidP="004736D5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4736D5">
        <w:rPr>
          <w:rFonts w:ascii="Bookman Old Style" w:hAnsi="Bookman Old Style"/>
          <w:sz w:val="22"/>
          <w:szCs w:val="22"/>
        </w:rPr>
        <w:t>Que, se hace necesario reconocer a la Junta Directiva del Municipio Escolar periodo 2023, por ser una organización que representa a las y los estudiantes en la Institución Educativa, elegido en forma democrática por voto universal y secreto y tiene como finalidad promover la participación estudiantil para el ejercicio de sus derechos y responsabilidades; Estando a lo actuado y a lo dispuesto por el Despacho Directoral de esta Sede Educativa, es procedente expedir la presente Resolución Directoral de reconocimiento y aprobación de dicho Municipio Escolar, por un periodo de un año;</w:t>
      </w:r>
    </w:p>
    <w:p w14:paraId="6D0E19BF" w14:textId="3E131EE2" w:rsidR="004736D5" w:rsidRPr="004736D5" w:rsidRDefault="004736D5" w:rsidP="004736D5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4736D5">
        <w:rPr>
          <w:rFonts w:ascii="Bookman Old Style" w:hAnsi="Bookman Old Style"/>
          <w:sz w:val="22"/>
          <w:szCs w:val="22"/>
        </w:rPr>
        <w:t xml:space="preserve">De conformidad a la Ley General de Educación </w:t>
      </w:r>
      <w:proofErr w:type="spellStart"/>
      <w:r w:rsidRPr="004736D5">
        <w:rPr>
          <w:rFonts w:ascii="Bookman Old Style" w:hAnsi="Bookman Old Style"/>
          <w:sz w:val="22"/>
          <w:szCs w:val="22"/>
        </w:rPr>
        <w:t>N°</w:t>
      </w:r>
      <w:proofErr w:type="spellEnd"/>
      <w:r w:rsidRPr="004736D5">
        <w:rPr>
          <w:rFonts w:ascii="Bookman Old Style" w:hAnsi="Bookman Old Style"/>
          <w:sz w:val="22"/>
          <w:szCs w:val="22"/>
        </w:rPr>
        <w:t xml:space="preserve"> 28044, Resolución Vice Ministerial Nº 067-2011-ED, Resolución Ministerial Nº 627-2016-MINEDU, referida a las Normas y Orientaciones para el Desarrollo del Año Escolar 20222 en la Educación Básica, y a las facultades conferidas por las demás normas legales vigentes;</w:t>
      </w:r>
    </w:p>
    <w:p w14:paraId="04674E6B" w14:textId="77777777" w:rsidR="00DB5009" w:rsidRPr="00C95837" w:rsidRDefault="00DB5009" w:rsidP="00DB5009">
      <w:pPr>
        <w:pStyle w:val="Sinespaciado"/>
        <w:jc w:val="both"/>
        <w:rPr>
          <w:rFonts w:ascii="Bookman Old Style" w:hAnsi="Bookman Old Style" w:cs="Arial"/>
        </w:rPr>
      </w:pPr>
    </w:p>
    <w:p w14:paraId="0A380311" w14:textId="77777777" w:rsidR="00DB5009" w:rsidRPr="00C95837" w:rsidRDefault="00DB5009" w:rsidP="00DB5009">
      <w:pPr>
        <w:pStyle w:val="Default"/>
        <w:jc w:val="both"/>
        <w:rPr>
          <w:rFonts w:ascii="Bookman Old Style" w:hAnsi="Bookman Old Style" w:cs="Verdana"/>
          <w:sz w:val="22"/>
          <w:szCs w:val="22"/>
        </w:rPr>
      </w:pP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  <w:t>SE RESUELVE</w:t>
      </w:r>
      <w:r w:rsidRPr="00C95837">
        <w:rPr>
          <w:rFonts w:ascii="Bookman Old Style" w:hAnsi="Bookman Old Style" w:cs="Arial Narrow"/>
          <w:b/>
          <w:bCs/>
          <w:sz w:val="22"/>
          <w:szCs w:val="22"/>
          <w:lang w:val="es-ES_tradnl"/>
        </w:rPr>
        <w:t>:</w:t>
      </w:r>
      <w:r w:rsidRPr="00C95837">
        <w:rPr>
          <w:rFonts w:ascii="Bookman Old Style" w:hAnsi="Bookman Old Style"/>
          <w:sz w:val="22"/>
          <w:szCs w:val="22"/>
        </w:rPr>
        <w:t xml:space="preserve"> </w:t>
      </w:r>
      <w:r w:rsidRPr="00C95837">
        <w:rPr>
          <w:rFonts w:ascii="Bookman Old Style" w:hAnsi="Bookman Old Style"/>
          <w:sz w:val="22"/>
          <w:szCs w:val="22"/>
        </w:rPr>
        <w:tab/>
      </w:r>
    </w:p>
    <w:p w14:paraId="21DA4C63" w14:textId="77777777" w:rsidR="00DB5009" w:rsidRPr="00C95837" w:rsidRDefault="00DB5009" w:rsidP="00DB5009">
      <w:pPr>
        <w:pStyle w:val="Sinespaciado"/>
        <w:jc w:val="both"/>
        <w:rPr>
          <w:rFonts w:ascii="Bookman Old Style" w:hAnsi="Bookman Old Style" w:cs="Arial"/>
        </w:rPr>
      </w:pPr>
    </w:p>
    <w:p w14:paraId="4362D6C1" w14:textId="3F7CB2E7" w:rsidR="004736D5" w:rsidRDefault="00DB5009" w:rsidP="004736D5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C95837">
        <w:rPr>
          <w:rFonts w:ascii="Bookman Old Style" w:hAnsi="Bookman Old Style" w:cs="Helvetica"/>
          <w:b/>
          <w:sz w:val="22"/>
          <w:szCs w:val="22"/>
        </w:rPr>
        <w:t>ARTÍCULO PRIMERO</w:t>
      </w:r>
      <w:r w:rsidRPr="00C95837">
        <w:rPr>
          <w:rFonts w:ascii="Bookman Old Style" w:hAnsi="Bookman Old Style"/>
          <w:sz w:val="22"/>
          <w:szCs w:val="22"/>
        </w:rPr>
        <w:tab/>
        <w:t xml:space="preserve">: </w:t>
      </w:r>
      <w:r w:rsidR="004736D5" w:rsidRPr="004736D5">
        <w:rPr>
          <w:rFonts w:ascii="Bookman Old Style" w:hAnsi="Bookman Old Style"/>
          <w:sz w:val="22"/>
          <w:szCs w:val="22"/>
        </w:rPr>
        <w:t>RECONOCER para el periodo escolar 202</w:t>
      </w:r>
      <w:r w:rsidR="004736D5" w:rsidRPr="004736D5">
        <w:rPr>
          <w:rFonts w:ascii="Bookman Old Style" w:hAnsi="Bookman Old Style"/>
          <w:sz w:val="22"/>
          <w:szCs w:val="22"/>
        </w:rPr>
        <w:t>5</w:t>
      </w:r>
      <w:r w:rsidR="004736D5" w:rsidRPr="004736D5">
        <w:rPr>
          <w:rFonts w:ascii="Bookman Old Style" w:hAnsi="Bookman Old Style"/>
          <w:sz w:val="22"/>
          <w:szCs w:val="22"/>
        </w:rPr>
        <w:t xml:space="preserve"> a los integrantes de</w:t>
      </w:r>
      <w:r w:rsidR="004736D5" w:rsidRPr="004736D5">
        <w:rPr>
          <w:rFonts w:ascii="Bookman Old Style" w:hAnsi="Bookman Old Style"/>
          <w:sz w:val="22"/>
          <w:szCs w:val="22"/>
        </w:rPr>
        <w:t xml:space="preserve"> la Directiva del</w:t>
      </w:r>
      <w:r w:rsidR="004736D5" w:rsidRPr="004736D5">
        <w:rPr>
          <w:rFonts w:ascii="Bookman Old Style" w:hAnsi="Bookman Old Style"/>
          <w:sz w:val="22"/>
          <w:szCs w:val="22"/>
        </w:rPr>
        <w:t xml:space="preserve"> MUNICIPIO ESCOLAR de la Institución Educativa</w:t>
      </w:r>
      <w:r w:rsidR="00C9618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96186">
        <w:rPr>
          <w:rFonts w:ascii="Bookman Old Style" w:hAnsi="Bookman Old Style"/>
          <w:sz w:val="22"/>
          <w:szCs w:val="22"/>
        </w:rPr>
        <w:t>xxx</w:t>
      </w:r>
      <w:proofErr w:type="spellEnd"/>
      <w:r w:rsidR="004736D5" w:rsidRPr="004736D5">
        <w:rPr>
          <w:rFonts w:ascii="Bookman Old Style" w:hAnsi="Bookman Old Style"/>
          <w:sz w:val="22"/>
          <w:szCs w:val="22"/>
        </w:rPr>
        <w:t xml:space="preserve"> </w:t>
      </w:r>
      <w:r w:rsidR="004736D5" w:rsidRPr="004736D5">
        <w:rPr>
          <w:rFonts w:ascii="Bookman Old Style" w:hAnsi="Bookman Old Style"/>
          <w:sz w:val="22"/>
          <w:szCs w:val="22"/>
        </w:rPr>
        <w:t>“</w:t>
      </w:r>
      <w:proofErr w:type="spellStart"/>
      <w:r w:rsidR="004736D5" w:rsidRPr="004736D5">
        <w:rPr>
          <w:rFonts w:ascii="Bookman Old Style" w:hAnsi="Bookman Old Style"/>
          <w:sz w:val="22"/>
          <w:szCs w:val="22"/>
        </w:rPr>
        <w:t>xxx</w:t>
      </w:r>
      <w:proofErr w:type="spellEnd"/>
      <w:r w:rsidR="004736D5" w:rsidRPr="004736D5">
        <w:rPr>
          <w:rFonts w:ascii="Bookman Old Style" w:hAnsi="Bookman Old Style"/>
          <w:sz w:val="22"/>
          <w:szCs w:val="22"/>
        </w:rPr>
        <w:t>” del distri</w:t>
      </w:r>
      <w:r w:rsidR="004736D5" w:rsidRPr="004736D5">
        <w:rPr>
          <w:rFonts w:ascii="Bookman Old Style" w:hAnsi="Bookman Old Style"/>
          <w:sz w:val="22"/>
          <w:szCs w:val="22"/>
        </w:rPr>
        <w:t>to</w:t>
      </w:r>
      <w:r w:rsidR="004736D5" w:rsidRPr="004736D5">
        <w:rPr>
          <w:rFonts w:ascii="Bookman Old Style" w:hAnsi="Bookman Old Style"/>
          <w:sz w:val="22"/>
          <w:szCs w:val="22"/>
        </w:rPr>
        <w:t xml:space="preserve"> de</w:t>
      </w:r>
      <w:r w:rsidR="004736D5" w:rsidRPr="004736D5">
        <w:rPr>
          <w:rFonts w:ascii="Bookman Old Style" w:hAnsi="Bookman Old Style"/>
          <w:sz w:val="22"/>
          <w:szCs w:val="22"/>
        </w:rPr>
        <w:t xml:space="preserve"> </w:t>
      </w:r>
      <w:r w:rsidR="004736D5" w:rsidRPr="004736D5">
        <w:rPr>
          <w:rFonts w:ascii="Bookman Old Style" w:hAnsi="Bookman Old Style"/>
          <w:sz w:val="22"/>
          <w:szCs w:val="22"/>
        </w:rPr>
        <w:t>“</w:t>
      </w:r>
      <w:proofErr w:type="spellStart"/>
      <w:r w:rsidR="004736D5" w:rsidRPr="004736D5">
        <w:rPr>
          <w:rFonts w:ascii="Bookman Old Style" w:hAnsi="Bookman Old Style"/>
          <w:sz w:val="22"/>
          <w:szCs w:val="22"/>
        </w:rPr>
        <w:t>xxx</w:t>
      </w:r>
      <w:proofErr w:type="spellEnd"/>
      <w:r w:rsidR="004736D5" w:rsidRPr="004736D5">
        <w:rPr>
          <w:rFonts w:ascii="Bookman Old Style" w:hAnsi="Bookman Old Style"/>
          <w:sz w:val="22"/>
          <w:szCs w:val="22"/>
        </w:rPr>
        <w:t>”</w:t>
      </w:r>
      <w:r w:rsidR="004736D5" w:rsidRPr="004736D5">
        <w:rPr>
          <w:rFonts w:ascii="Bookman Old Style" w:hAnsi="Bookman Old Style"/>
          <w:sz w:val="22"/>
          <w:szCs w:val="22"/>
        </w:rPr>
        <w:t xml:space="preserve">, provincia </w:t>
      </w:r>
      <w:r w:rsidR="004736D5" w:rsidRPr="004736D5">
        <w:rPr>
          <w:rFonts w:ascii="Bookman Old Style" w:hAnsi="Bookman Old Style"/>
          <w:sz w:val="22"/>
          <w:szCs w:val="22"/>
        </w:rPr>
        <w:t>de Azángaro</w:t>
      </w:r>
      <w:r w:rsidR="004736D5" w:rsidRPr="004736D5">
        <w:rPr>
          <w:rFonts w:ascii="Bookman Old Style" w:hAnsi="Bookman Old Style"/>
          <w:sz w:val="22"/>
          <w:szCs w:val="22"/>
        </w:rPr>
        <w:t xml:space="preserve"> y región </w:t>
      </w:r>
      <w:r w:rsidR="004736D5" w:rsidRPr="004736D5">
        <w:rPr>
          <w:rFonts w:ascii="Bookman Old Style" w:hAnsi="Bookman Old Style"/>
          <w:sz w:val="22"/>
          <w:szCs w:val="22"/>
        </w:rPr>
        <w:t>Puno</w:t>
      </w:r>
      <w:r w:rsidR="004736D5" w:rsidRPr="004736D5">
        <w:rPr>
          <w:rFonts w:ascii="Bookman Old Style" w:hAnsi="Bookman Old Style"/>
          <w:sz w:val="22"/>
          <w:szCs w:val="22"/>
        </w:rPr>
        <w:t>, que se detalla a continuación:</w:t>
      </w:r>
    </w:p>
    <w:p w14:paraId="16CDC341" w14:textId="6EC849CF" w:rsidR="004736D5" w:rsidRDefault="004736D5" w:rsidP="004736D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14C4890E" w14:textId="52CAA57E" w:rsidR="004736D5" w:rsidRDefault="004736D5" w:rsidP="004736D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433BB095" w14:textId="63F22DDA" w:rsidR="004736D5" w:rsidRDefault="004736D5" w:rsidP="004736D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CD5E959" w14:textId="1565DD6B" w:rsidR="004736D5" w:rsidRDefault="004736D5" w:rsidP="004736D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7FEBFC6D" w14:textId="1B3FE865" w:rsidR="004736D5" w:rsidRDefault="004736D5" w:rsidP="004736D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736D5" w:rsidRPr="004736D5" w14:paraId="43E15E74" w14:textId="77777777" w:rsidTr="004736D5">
        <w:tc>
          <w:tcPr>
            <w:tcW w:w="4815" w:type="dxa"/>
            <w:shd w:val="clear" w:color="auto" w:fill="D9D9D9" w:themeFill="background1" w:themeFillShade="D9"/>
          </w:tcPr>
          <w:p w14:paraId="2CCA8F71" w14:textId="5349A8B9" w:rsidR="004736D5" w:rsidRPr="004736D5" w:rsidRDefault="004736D5" w:rsidP="004736D5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736D5">
              <w:rPr>
                <w:rFonts w:ascii="Bookman Old Style" w:hAnsi="Bookman Old Style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1ED9E5E" w14:textId="2BE111E1" w:rsidR="004736D5" w:rsidRPr="004736D5" w:rsidRDefault="004736D5" w:rsidP="004736D5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736D5">
              <w:rPr>
                <w:rFonts w:ascii="Bookman Old Style" w:hAnsi="Bookman Old Style"/>
                <w:b/>
                <w:bCs/>
                <w:sz w:val="20"/>
                <w:szCs w:val="20"/>
              </w:rPr>
              <w:t>APELLIDOS Y NOMBRES</w:t>
            </w:r>
          </w:p>
        </w:tc>
      </w:tr>
      <w:tr w:rsidR="004736D5" w:rsidRPr="004736D5" w14:paraId="64F7F874" w14:textId="77777777" w:rsidTr="004736D5">
        <w:tc>
          <w:tcPr>
            <w:tcW w:w="4815" w:type="dxa"/>
          </w:tcPr>
          <w:p w14:paraId="44EDEFE7" w14:textId="77777777" w:rsid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736D5">
              <w:rPr>
                <w:rFonts w:ascii="Bookman Old Style" w:hAnsi="Bookman Old Style"/>
                <w:sz w:val="20"/>
                <w:szCs w:val="20"/>
              </w:rPr>
              <w:t>Alcalde (</w:t>
            </w:r>
            <w:proofErr w:type="spellStart"/>
            <w:r w:rsidRPr="004736D5">
              <w:rPr>
                <w:rFonts w:ascii="Bookman Old Style" w:hAnsi="Bookman Old Style"/>
                <w:sz w:val="20"/>
                <w:szCs w:val="20"/>
              </w:rPr>
              <w:t>sa</w:t>
            </w:r>
            <w:proofErr w:type="spellEnd"/>
            <w:r w:rsidRPr="004736D5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14:paraId="37F16DF8" w14:textId="2713FD6C" w:rsidR="005D7C47" w:rsidRPr="004736D5" w:rsidRDefault="005D7C47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14972A" w14:textId="77777777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736D5" w:rsidRPr="004736D5" w14:paraId="7F4BCF67" w14:textId="77777777" w:rsidTr="004736D5">
        <w:tc>
          <w:tcPr>
            <w:tcW w:w="4815" w:type="dxa"/>
          </w:tcPr>
          <w:p w14:paraId="3E9CF947" w14:textId="77777777" w:rsid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736D5">
              <w:rPr>
                <w:rFonts w:ascii="Bookman Old Style" w:hAnsi="Bookman Old Style"/>
                <w:sz w:val="20"/>
                <w:szCs w:val="20"/>
              </w:rPr>
              <w:t xml:space="preserve">Teniente </w:t>
            </w:r>
            <w:proofErr w:type="gramStart"/>
            <w:r w:rsidRPr="004736D5">
              <w:rPr>
                <w:rFonts w:ascii="Bookman Old Style" w:hAnsi="Bookman Old Style"/>
                <w:sz w:val="20"/>
                <w:szCs w:val="20"/>
              </w:rPr>
              <w:t>Alcalde</w:t>
            </w:r>
            <w:proofErr w:type="gramEnd"/>
            <w:r w:rsidRPr="004736D5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proofErr w:type="spellStart"/>
            <w:r w:rsidRPr="004736D5">
              <w:rPr>
                <w:rFonts w:ascii="Bookman Old Style" w:hAnsi="Bookman Old Style"/>
                <w:sz w:val="20"/>
                <w:szCs w:val="20"/>
              </w:rPr>
              <w:t>sa</w:t>
            </w:r>
            <w:proofErr w:type="spellEnd"/>
            <w:r w:rsidRPr="004736D5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14:paraId="18035DF3" w14:textId="25F4E25E" w:rsidR="005D7C47" w:rsidRPr="004736D5" w:rsidRDefault="005D7C47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37E4A7" w14:textId="77777777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736D5" w:rsidRPr="004736D5" w14:paraId="76DAAACD" w14:textId="77777777" w:rsidTr="004736D5">
        <w:tc>
          <w:tcPr>
            <w:tcW w:w="4815" w:type="dxa"/>
          </w:tcPr>
          <w:p w14:paraId="1A60A279" w14:textId="0B248A81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736D5">
              <w:rPr>
                <w:rFonts w:ascii="Bookman Old Style" w:hAnsi="Bookman Old Style"/>
                <w:sz w:val="20"/>
                <w:szCs w:val="20"/>
              </w:rPr>
              <w:t>Regidor (a) de Educación, Cultura, Recreación y Deporte</w:t>
            </w:r>
          </w:p>
        </w:tc>
        <w:tc>
          <w:tcPr>
            <w:tcW w:w="4819" w:type="dxa"/>
          </w:tcPr>
          <w:p w14:paraId="0845BFC5" w14:textId="77777777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736D5" w:rsidRPr="004736D5" w14:paraId="1D2877A2" w14:textId="77777777" w:rsidTr="004736D5">
        <w:tc>
          <w:tcPr>
            <w:tcW w:w="4815" w:type="dxa"/>
          </w:tcPr>
          <w:p w14:paraId="1D92A5F7" w14:textId="77777777" w:rsid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736D5">
              <w:rPr>
                <w:rFonts w:ascii="Bookman Old Style" w:hAnsi="Bookman Old Style"/>
                <w:sz w:val="20"/>
                <w:szCs w:val="20"/>
              </w:rPr>
              <w:t>Regidor (a) de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Salud y Ambiente</w:t>
            </w:r>
          </w:p>
          <w:p w14:paraId="3DD76A31" w14:textId="77193852" w:rsidR="005D7C47" w:rsidRPr="004736D5" w:rsidRDefault="005D7C47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C11AD0D" w14:textId="77777777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736D5" w:rsidRPr="004736D5" w14:paraId="7944EB1D" w14:textId="77777777" w:rsidTr="004736D5">
        <w:tc>
          <w:tcPr>
            <w:tcW w:w="4815" w:type="dxa"/>
          </w:tcPr>
          <w:p w14:paraId="34824643" w14:textId="20A1D222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Regidor (a) de Emprendimiento y Actividades Productivas</w:t>
            </w:r>
          </w:p>
        </w:tc>
        <w:tc>
          <w:tcPr>
            <w:tcW w:w="4819" w:type="dxa"/>
          </w:tcPr>
          <w:p w14:paraId="04CE4BF7" w14:textId="77777777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736D5" w:rsidRPr="004736D5" w14:paraId="1675D45F" w14:textId="77777777" w:rsidTr="004736D5">
        <w:tc>
          <w:tcPr>
            <w:tcW w:w="4815" w:type="dxa"/>
          </w:tcPr>
          <w:p w14:paraId="63FCB410" w14:textId="00272BEE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Regidor (a) de Derechos del Niño, Niña y Adolescente</w:t>
            </w:r>
          </w:p>
        </w:tc>
        <w:tc>
          <w:tcPr>
            <w:tcW w:w="4819" w:type="dxa"/>
          </w:tcPr>
          <w:p w14:paraId="7094C5D1" w14:textId="77777777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736D5" w:rsidRPr="004736D5" w14:paraId="3BDB1DD5" w14:textId="77777777" w:rsidTr="004736D5">
        <w:tc>
          <w:tcPr>
            <w:tcW w:w="4815" w:type="dxa"/>
          </w:tcPr>
          <w:p w14:paraId="2ED7894F" w14:textId="5A6669C7" w:rsid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Regidor (a)</w:t>
            </w:r>
            <w:r w:rsidR="005D7C47">
              <w:rPr>
                <w:rFonts w:ascii="Bookman Old Style" w:hAnsi="Bookman Old Style"/>
                <w:sz w:val="20"/>
                <w:szCs w:val="20"/>
              </w:rPr>
              <w:t xml:space="preserve"> de Comunicación y Tecnologías de la Información.</w:t>
            </w:r>
          </w:p>
        </w:tc>
        <w:tc>
          <w:tcPr>
            <w:tcW w:w="4819" w:type="dxa"/>
          </w:tcPr>
          <w:p w14:paraId="1DBB7744" w14:textId="77777777" w:rsidR="004736D5" w:rsidRPr="004736D5" w:rsidRDefault="004736D5" w:rsidP="004736D5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DC33BD6" w14:textId="35B2B1A8" w:rsidR="004736D5" w:rsidRDefault="004736D5" w:rsidP="004736D5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0BEFC7C" w14:textId="48F9051F" w:rsidR="00DB5009" w:rsidRDefault="00DB5009" w:rsidP="005D7C47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C95837">
        <w:rPr>
          <w:rFonts w:ascii="Bookman Old Style" w:hAnsi="Bookman Old Style" w:cs="Helvetica"/>
          <w:b/>
          <w:sz w:val="22"/>
          <w:szCs w:val="22"/>
        </w:rPr>
        <w:t>ARTÍCULO SEGUNDO</w:t>
      </w:r>
      <w:r w:rsidRPr="00C95837">
        <w:rPr>
          <w:rFonts w:ascii="Bookman Old Style" w:hAnsi="Bookman Old Style"/>
          <w:sz w:val="22"/>
          <w:szCs w:val="22"/>
        </w:rPr>
        <w:tab/>
        <w:t xml:space="preserve">: </w:t>
      </w:r>
      <w:r w:rsidR="005D7C47" w:rsidRPr="005D7C47">
        <w:rPr>
          <w:rFonts w:ascii="Bookman Old Style" w:hAnsi="Bookman Old Style"/>
          <w:sz w:val="22"/>
          <w:szCs w:val="22"/>
        </w:rPr>
        <w:t xml:space="preserve">APROBAR el PLAN DE TRABAJO del Municipio Escolar de la </w:t>
      </w:r>
      <w:r w:rsidR="005D7C47">
        <w:rPr>
          <w:rFonts w:ascii="Bookman Old Style" w:hAnsi="Bookman Old Style"/>
          <w:sz w:val="22"/>
          <w:szCs w:val="22"/>
        </w:rPr>
        <w:t>I</w:t>
      </w:r>
      <w:r w:rsidR="005D7C47" w:rsidRPr="005D7C47">
        <w:rPr>
          <w:rFonts w:ascii="Bookman Old Style" w:hAnsi="Bookman Old Style"/>
          <w:sz w:val="22"/>
          <w:szCs w:val="22"/>
        </w:rPr>
        <w:t xml:space="preserve">nstitución Educativa </w:t>
      </w:r>
      <w:r w:rsidR="00C96186">
        <w:rPr>
          <w:rFonts w:ascii="Bookman Old Style" w:hAnsi="Bookman Old Style"/>
          <w:sz w:val="22"/>
          <w:szCs w:val="22"/>
        </w:rPr>
        <w:t>XXX</w:t>
      </w:r>
      <w:r w:rsidR="005D7C47">
        <w:rPr>
          <w:rFonts w:ascii="Bookman Old Style" w:hAnsi="Bookman Old Style"/>
          <w:sz w:val="22"/>
          <w:szCs w:val="22"/>
        </w:rPr>
        <w:t xml:space="preserve"> </w:t>
      </w:r>
      <w:r w:rsidR="005D7C47" w:rsidRPr="004736D5">
        <w:rPr>
          <w:rFonts w:ascii="Bookman Old Style" w:hAnsi="Bookman Old Style"/>
          <w:sz w:val="22"/>
          <w:szCs w:val="22"/>
        </w:rPr>
        <w:t>“</w:t>
      </w:r>
      <w:proofErr w:type="spellStart"/>
      <w:r w:rsidR="005D7C47" w:rsidRPr="004736D5">
        <w:rPr>
          <w:rFonts w:ascii="Bookman Old Style" w:hAnsi="Bookman Old Style"/>
          <w:sz w:val="22"/>
          <w:szCs w:val="22"/>
        </w:rPr>
        <w:t>xxx</w:t>
      </w:r>
      <w:proofErr w:type="spellEnd"/>
      <w:r w:rsidR="005D7C47" w:rsidRPr="004736D5">
        <w:rPr>
          <w:rFonts w:ascii="Bookman Old Style" w:hAnsi="Bookman Old Style"/>
          <w:sz w:val="22"/>
          <w:szCs w:val="22"/>
        </w:rPr>
        <w:t>” del distrito de “</w:t>
      </w:r>
      <w:proofErr w:type="spellStart"/>
      <w:r w:rsidR="005D7C47" w:rsidRPr="004736D5">
        <w:rPr>
          <w:rFonts w:ascii="Bookman Old Style" w:hAnsi="Bookman Old Style"/>
          <w:sz w:val="22"/>
          <w:szCs w:val="22"/>
        </w:rPr>
        <w:t>xxx</w:t>
      </w:r>
      <w:proofErr w:type="spellEnd"/>
      <w:r w:rsidR="005D7C47" w:rsidRPr="004736D5">
        <w:rPr>
          <w:rFonts w:ascii="Bookman Old Style" w:hAnsi="Bookman Old Style"/>
          <w:sz w:val="22"/>
          <w:szCs w:val="22"/>
        </w:rPr>
        <w:t>”, provincia de Azángaro y región Puno</w:t>
      </w:r>
      <w:r w:rsidR="005D7C47">
        <w:rPr>
          <w:rFonts w:ascii="Bookman Old Style" w:hAnsi="Bookman Old Style"/>
          <w:sz w:val="22"/>
          <w:szCs w:val="22"/>
        </w:rPr>
        <w:t>.</w:t>
      </w:r>
    </w:p>
    <w:p w14:paraId="46B76E1D" w14:textId="06082109" w:rsidR="005D7C47" w:rsidRDefault="005D7C47" w:rsidP="005D7C47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</w:p>
    <w:p w14:paraId="07A97E61" w14:textId="2C4762EB" w:rsidR="005D7C47" w:rsidRPr="00295D4B" w:rsidRDefault="005D7C47" w:rsidP="005D7C47">
      <w:pPr>
        <w:pStyle w:val="Default"/>
        <w:ind w:firstLine="2124"/>
        <w:jc w:val="both"/>
        <w:rPr>
          <w:rFonts w:ascii="Bookman Old Style" w:hAnsi="Bookman Old Style"/>
        </w:rPr>
      </w:pPr>
      <w:r w:rsidRPr="00C95837">
        <w:rPr>
          <w:rFonts w:ascii="Bookman Old Style" w:hAnsi="Bookman Old Style" w:cs="Helvetica"/>
          <w:b/>
          <w:sz w:val="22"/>
          <w:szCs w:val="22"/>
        </w:rPr>
        <w:t xml:space="preserve">ARTÍCULO </w:t>
      </w:r>
      <w:r>
        <w:rPr>
          <w:rFonts w:ascii="Bookman Old Style" w:hAnsi="Bookman Old Style" w:cs="Helvetica"/>
          <w:b/>
          <w:sz w:val="22"/>
          <w:szCs w:val="22"/>
        </w:rPr>
        <w:t>TERCERO</w:t>
      </w:r>
      <w:r w:rsidRPr="00C95837">
        <w:rPr>
          <w:rFonts w:ascii="Bookman Old Style" w:hAnsi="Bookman Old Style"/>
          <w:sz w:val="22"/>
          <w:szCs w:val="22"/>
        </w:rPr>
        <w:tab/>
        <w:t xml:space="preserve">: </w:t>
      </w:r>
      <w:r w:rsidRPr="005D7C47">
        <w:rPr>
          <w:rFonts w:ascii="Bookman Old Style" w:hAnsi="Bookman Old Style"/>
          <w:sz w:val="22"/>
          <w:szCs w:val="22"/>
        </w:rPr>
        <w:t xml:space="preserve">REMITIR </w:t>
      </w:r>
      <w:r>
        <w:rPr>
          <w:rFonts w:ascii="Bookman Old Style" w:hAnsi="Bookman Old Style"/>
          <w:sz w:val="22"/>
          <w:szCs w:val="22"/>
        </w:rPr>
        <w:t>u</w:t>
      </w:r>
      <w:r w:rsidRPr="005D7C47">
        <w:rPr>
          <w:rFonts w:ascii="Bookman Old Style" w:hAnsi="Bookman Old Style"/>
          <w:sz w:val="22"/>
          <w:szCs w:val="22"/>
        </w:rPr>
        <w:t xml:space="preserve">n ejemplar de la presente Resolución Directoral a la Unidad </w:t>
      </w:r>
      <w:r>
        <w:rPr>
          <w:rFonts w:ascii="Bookman Old Style" w:hAnsi="Bookman Old Style"/>
          <w:sz w:val="22"/>
          <w:szCs w:val="22"/>
        </w:rPr>
        <w:t>de Gestión Educativa Local de Azángaro, para</w:t>
      </w:r>
      <w:r w:rsidRPr="005D7C47">
        <w:rPr>
          <w:rFonts w:ascii="Bookman Old Style" w:hAnsi="Bookman Old Style"/>
          <w:sz w:val="22"/>
          <w:szCs w:val="22"/>
        </w:rPr>
        <w:t xml:space="preserve"> el trámite correspondiente, y NOTÍFIQUESE al personal inmerso en el presente documento en la forma y plazos de acuerdo a Ley.</w:t>
      </w:r>
    </w:p>
    <w:p w14:paraId="57CA519B" w14:textId="77777777" w:rsidR="005D7C47" w:rsidRPr="00E63EFE" w:rsidRDefault="005D7C47" w:rsidP="005D7C47">
      <w:pPr>
        <w:pStyle w:val="Default"/>
        <w:ind w:firstLine="2124"/>
        <w:jc w:val="both"/>
        <w:rPr>
          <w:rFonts w:ascii="Bookman Old Style" w:hAnsi="Bookman Old Style"/>
          <w:sz w:val="20"/>
          <w:szCs w:val="20"/>
        </w:rPr>
      </w:pPr>
    </w:p>
    <w:p w14:paraId="1EA7D1B1" w14:textId="77777777" w:rsidR="00DB5009" w:rsidRPr="00E63EFE" w:rsidRDefault="00DB5009" w:rsidP="00DB5009">
      <w:pPr>
        <w:spacing w:before="120" w:line="220" w:lineRule="exact"/>
        <w:ind w:right="51"/>
        <w:jc w:val="center"/>
        <w:rPr>
          <w:rFonts w:ascii="Bookman Old Style" w:hAnsi="Bookman Old Style"/>
          <w:sz w:val="16"/>
          <w:szCs w:val="20"/>
          <w:lang w:val="es-ES_tradnl" w:eastAsia="es-ES_tradnl"/>
        </w:rPr>
      </w:pPr>
      <w:r w:rsidRPr="00E63EFE">
        <w:rPr>
          <w:rFonts w:ascii="Bookman Old Style" w:hAnsi="Bookman Old Style"/>
          <w:b/>
          <w:bCs/>
          <w:sz w:val="16"/>
          <w:szCs w:val="20"/>
          <w:lang w:val="es-ES_tradnl" w:eastAsia="es-ES_tradnl"/>
        </w:rPr>
        <w:t>REGISTRESE Y COMUNIQUESE</w:t>
      </w:r>
      <w:r w:rsidRPr="00E63EFE">
        <w:rPr>
          <w:rFonts w:ascii="Bookman Old Style" w:hAnsi="Bookman Old Style"/>
          <w:sz w:val="16"/>
          <w:szCs w:val="20"/>
          <w:lang w:val="es-ES_tradnl" w:eastAsia="es-ES_tradnl"/>
        </w:rPr>
        <w:t>.</w:t>
      </w:r>
    </w:p>
    <w:p w14:paraId="27244413" w14:textId="77777777" w:rsidR="00DB5009" w:rsidRDefault="00DB5009" w:rsidP="00DB5009">
      <w:pPr>
        <w:rPr>
          <w:rFonts w:ascii="Bookman Old Style" w:hAnsi="Bookman Old Style"/>
          <w:sz w:val="56"/>
          <w:szCs w:val="56"/>
          <w:lang w:val="es-ES_tradnl" w:eastAsia="es-ES_tradnl"/>
        </w:rPr>
      </w:pPr>
    </w:p>
    <w:p w14:paraId="35545F66" w14:textId="77777777" w:rsidR="00DB5009" w:rsidRDefault="00DB5009" w:rsidP="00DB5009">
      <w:pPr>
        <w:rPr>
          <w:rFonts w:ascii="Bookman Old Style" w:hAnsi="Bookman Old Style"/>
          <w:sz w:val="56"/>
          <w:szCs w:val="56"/>
          <w:lang w:val="es-ES_tradnl" w:eastAsia="es-ES_tradnl"/>
        </w:rPr>
      </w:pPr>
    </w:p>
    <w:p w14:paraId="00DCA560" w14:textId="77777777" w:rsidR="00DB5009" w:rsidRPr="00E63EFE" w:rsidRDefault="00DB5009" w:rsidP="00DB5009">
      <w:pPr>
        <w:rPr>
          <w:rFonts w:ascii="Bookman Old Style" w:hAnsi="Bookman Old Style"/>
          <w:sz w:val="56"/>
          <w:szCs w:val="56"/>
          <w:lang w:val="es-ES_tradnl" w:eastAsia="es-ES_tradnl"/>
        </w:rPr>
      </w:pPr>
    </w:p>
    <w:p w14:paraId="2BC0F4C5" w14:textId="1AA08872" w:rsidR="00DB5009" w:rsidRPr="00E63EFE" w:rsidRDefault="00DB5009" w:rsidP="00DB5009">
      <w:pPr>
        <w:adjustRightInd w:val="0"/>
        <w:spacing w:line="220" w:lineRule="exact"/>
        <w:jc w:val="center"/>
        <w:rPr>
          <w:rFonts w:ascii="Bookman Old Style" w:hAnsi="Bookman Old Style" w:cs="Arial Narrow"/>
          <w:b/>
          <w:bCs/>
          <w:i/>
          <w:color w:val="000000" w:themeColor="text1"/>
        </w:rPr>
      </w:pPr>
      <w:r w:rsidRPr="00E63EFE">
        <w:rPr>
          <w:rFonts w:ascii="Bookman Old Style" w:hAnsi="Bookman Old Style" w:cs="Arial Narrow"/>
          <w:b/>
          <w:bCs/>
          <w:i/>
          <w:color w:val="000000" w:themeColor="text1"/>
        </w:rPr>
        <w:t xml:space="preserve">PROF. </w:t>
      </w:r>
      <w:r w:rsidR="005D7C47">
        <w:rPr>
          <w:rFonts w:ascii="Bookman Old Style" w:hAnsi="Bookman Old Style" w:cs="Arial Narrow"/>
          <w:b/>
          <w:bCs/>
          <w:i/>
          <w:color w:val="000000" w:themeColor="text1"/>
        </w:rPr>
        <w:t>“</w:t>
      </w:r>
      <w:proofErr w:type="spellStart"/>
      <w:r w:rsidR="005D7C47">
        <w:rPr>
          <w:rFonts w:ascii="Bookman Old Style" w:hAnsi="Bookman Old Style" w:cs="Arial Narrow"/>
          <w:b/>
          <w:bCs/>
          <w:i/>
          <w:color w:val="000000" w:themeColor="text1"/>
        </w:rPr>
        <w:t>xxx</w:t>
      </w:r>
      <w:proofErr w:type="spellEnd"/>
      <w:r w:rsidR="005D7C47">
        <w:rPr>
          <w:rFonts w:ascii="Bookman Old Style" w:hAnsi="Bookman Old Style" w:cs="Arial Narrow"/>
          <w:b/>
          <w:bCs/>
          <w:i/>
          <w:color w:val="000000" w:themeColor="text1"/>
        </w:rPr>
        <w:t xml:space="preserve"> </w:t>
      </w:r>
      <w:proofErr w:type="spellStart"/>
      <w:r w:rsidR="005D7C47">
        <w:rPr>
          <w:rFonts w:ascii="Bookman Old Style" w:hAnsi="Bookman Old Style" w:cs="Arial Narrow"/>
          <w:b/>
          <w:bCs/>
          <w:i/>
          <w:color w:val="000000" w:themeColor="text1"/>
        </w:rPr>
        <w:t>xxxx</w:t>
      </w:r>
      <w:proofErr w:type="spellEnd"/>
      <w:r w:rsidR="005D7C47">
        <w:rPr>
          <w:rFonts w:ascii="Bookman Old Style" w:hAnsi="Bookman Old Style" w:cs="Arial Narrow"/>
          <w:b/>
          <w:bCs/>
          <w:i/>
          <w:color w:val="000000" w:themeColor="text1"/>
        </w:rPr>
        <w:t xml:space="preserve"> </w:t>
      </w:r>
      <w:proofErr w:type="spellStart"/>
      <w:r w:rsidR="005D7C47">
        <w:rPr>
          <w:rFonts w:ascii="Bookman Old Style" w:hAnsi="Bookman Old Style" w:cs="Arial Narrow"/>
          <w:b/>
          <w:bCs/>
          <w:i/>
          <w:color w:val="000000" w:themeColor="text1"/>
        </w:rPr>
        <w:t>xxx</w:t>
      </w:r>
      <w:proofErr w:type="spellEnd"/>
      <w:r w:rsidR="005D7C47">
        <w:rPr>
          <w:rFonts w:ascii="Bookman Old Style" w:hAnsi="Bookman Old Style" w:cs="Arial Narrow"/>
          <w:b/>
          <w:bCs/>
          <w:i/>
          <w:color w:val="000000" w:themeColor="text1"/>
        </w:rPr>
        <w:t>”</w:t>
      </w:r>
    </w:p>
    <w:p w14:paraId="247AF971" w14:textId="67FD4CCE" w:rsidR="00DB5009" w:rsidRPr="00E63EFE" w:rsidRDefault="00DB5009" w:rsidP="00DB5009">
      <w:pPr>
        <w:adjustRightInd w:val="0"/>
        <w:spacing w:line="220" w:lineRule="exact"/>
        <w:jc w:val="center"/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</w:pPr>
      <w:r w:rsidRPr="00E63EFE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DIRECTOR DE LA IES</w:t>
      </w:r>
      <w:r w:rsidR="00C96186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/P</w:t>
      </w:r>
      <w:r w:rsidRPr="00E63EFE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 xml:space="preserve"> “</w:t>
      </w:r>
      <w:proofErr w:type="spellStart"/>
      <w:r w:rsidR="005D7C47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xxx</w:t>
      </w:r>
      <w:proofErr w:type="spellEnd"/>
      <w:r w:rsidR="005D7C47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="005D7C47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xxx</w:t>
      </w:r>
      <w:proofErr w:type="spellEnd"/>
      <w:r w:rsidR="005D7C47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 xml:space="preserve"> </w:t>
      </w:r>
      <w:proofErr w:type="spellStart"/>
      <w:r w:rsidR="005D7C47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xxx</w:t>
      </w:r>
      <w:proofErr w:type="spellEnd"/>
      <w:r w:rsidRPr="00E63EFE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”</w:t>
      </w:r>
    </w:p>
    <w:p w14:paraId="1CC03B28" w14:textId="7B787018" w:rsidR="00DB5009" w:rsidRPr="00E63EFE" w:rsidRDefault="005D7C47" w:rsidP="00DB5009">
      <w:pPr>
        <w:adjustRightInd w:val="0"/>
        <w:spacing w:line="220" w:lineRule="exact"/>
        <w:jc w:val="center"/>
        <w:rPr>
          <w:rFonts w:ascii="Bookman Old Style" w:hAnsi="Bookman Old Style"/>
          <w:b/>
          <w:bCs/>
          <w:color w:val="000000" w:themeColor="text1"/>
          <w:spacing w:val="80"/>
          <w:sz w:val="16"/>
          <w:szCs w:val="20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pacing w:val="80"/>
          <w:sz w:val="16"/>
          <w:szCs w:val="20"/>
          <w:lang w:val="en-US"/>
        </w:rPr>
        <w:t>LUGAR DE LA IE</w:t>
      </w:r>
    </w:p>
    <w:p w14:paraId="56BA19C2" w14:textId="7A6DA48F" w:rsidR="00EE0635" w:rsidRPr="00DB5009" w:rsidRDefault="00EE0635" w:rsidP="00DB5009">
      <w:pPr>
        <w:pStyle w:val="Sinespaciado"/>
      </w:pPr>
    </w:p>
    <w:p w14:paraId="5B4F0273" w14:textId="011DE367" w:rsidR="00DB5009" w:rsidRPr="00DB5009" w:rsidRDefault="00DB5009" w:rsidP="00DB5009">
      <w:pPr>
        <w:pStyle w:val="Sinespaciado"/>
      </w:pPr>
    </w:p>
    <w:p w14:paraId="72A98FED" w14:textId="4C5205BB" w:rsidR="00DB5009" w:rsidRDefault="00DB5009" w:rsidP="00DB5009">
      <w:pPr>
        <w:pStyle w:val="Sinespaciado"/>
      </w:pPr>
    </w:p>
    <w:p w14:paraId="01B2AF81" w14:textId="3F039B44" w:rsidR="00C96186" w:rsidRDefault="00C96186" w:rsidP="00DB5009">
      <w:pPr>
        <w:pStyle w:val="Sinespaciado"/>
      </w:pPr>
    </w:p>
    <w:p w14:paraId="08684A6A" w14:textId="23FB6C4C" w:rsidR="00C96186" w:rsidRDefault="00C96186" w:rsidP="00DB5009">
      <w:pPr>
        <w:pStyle w:val="Sinespaciado"/>
      </w:pPr>
    </w:p>
    <w:p w14:paraId="7F766464" w14:textId="7BF646C9" w:rsidR="00C96186" w:rsidRDefault="00C96186" w:rsidP="00DB5009">
      <w:pPr>
        <w:pStyle w:val="Sinespaciado"/>
      </w:pPr>
    </w:p>
    <w:p w14:paraId="320693F7" w14:textId="416749D1" w:rsidR="00C96186" w:rsidRDefault="00C96186" w:rsidP="00DB5009">
      <w:pPr>
        <w:pStyle w:val="Sinespaciado"/>
      </w:pPr>
    </w:p>
    <w:p w14:paraId="32879DA9" w14:textId="17B821DB" w:rsidR="00C96186" w:rsidRDefault="00C96186" w:rsidP="00DB5009">
      <w:pPr>
        <w:pStyle w:val="Sinespaciado"/>
      </w:pPr>
    </w:p>
    <w:p w14:paraId="0DF790A6" w14:textId="6D74EBB8" w:rsidR="00C96186" w:rsidRDefault="00C96186" w:rsidP="00DB5009">
      <w:pPr>
        <w:pStyle w:val="Sinespaciado"/>
      </w:pPr>
    </w:p>
    <w:p w14:paraId="3983F39F" w14:textId="1625E551" w:rsidR="00C96186" w:rsidRDefault="00C96186" w:rsidP="00DB5009">
      <w:pPr>
        <w:pStyle w:val="Sinespaciado"/>
      </w:pPr>
    </w:p>
    <w:p w14:paraId="46DB2400" w14:textId="6000EA17" w:rsidR="00C96186" w:rsidRDefault="00C96186" w:rsidP="00DB5009">
      <w:pPr>
        <w:pStyle w:val="Sinespaciado"/>
      </w:pPr>
    </w:p>
    <w:p w14:paraId="1E21693F" w14:textId="02CF5727" w:rsidR="00C96186" w:rsidRDefault="00C96186" w:rsidP="00DB5009">
      <w:pPr>
        <w:pStyle w:val="Sinespaciado"/>
      </w:pPr>
    </w:p>
    <w:p w14:paraId="674F2EA9" w14:textId="63BDEBC7" w:rsidR="00C96186" w:rsidRDefault="00C96186" w:rsidP="00DB5009">
      <w:pPr>
        <w:pStyle w:val="Sinespaciado"/>
      </w:pPr>
    </w:p>
    <w:p w14:paraId="04AA1DD5" w14:textId="0ED033AE" w:rsidR="00C96186" w:rsidRPr="00C96186" w:rsidRDefault="00C96186" w:rsidP="00C96186">
      <w:pPr>
        <w:pStyle w:val="Sinespaciado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C96186">
        <w:rPr>
          <w:rFonts w:ascii="Franklin Gothic Book" w:hAnsi="Franklin Gothic Book"/>
          <w:b/>
          <w:color w:val="000000"/>
          <w:sz w:val="28"/>
          <w:szCs w:val="28"/>
        </w:rPr>
        <w:lastRenderedPageBreak/>
        <w:t>ANEXO 0</w:t>
      </w:r>
      <w:r>
        <w:rPr>
          <w:rFonts w:ascii="Franklin Gothic Book" w:hAnsi="Franklin Gothic Book"/>
          <w:b/>
          <w:color w:val="000000"/>
          <w:sz w:val="28"/>
          <w:szCs w:val="28"/>
        </w:rPr>
        <w:t>4</w:t>
      </w:r>
    </w:p>
    <w:p w14:paraId="0D471640" w14:textId="77777777" w:rsidR="00C96186" w:rsidRPr="00E63EFE" w:rsidRDefault="00C96186" w:rsidP="00C96186">
      <w:pPr>
        <w:pStyle w:val="Sinespaciado"/>
        <w:jc w:val="center"/>
        <w:rPr>
          <w:rFonts w:ascii="Edwardian Script ITC" w:hAnsi="Edwardian Script ITC"/>
          <w:b/>
          <w:sz w:val="28"/>
          <w:szCs w:val="20"/>
        </w:rPr>
      </w:pPr>
      <w:r w:rsidRPr="00E63EFE">
        <w:rPr>
          <w:rFonts w:ascii="Monotype Corsiva" w:hAnsi="Monotype Corsiva"/>
          <w:b/>
          <w:color w:val="000000"/>
          <w:sz w:val="28"/>
          <w:szCs w:val="28"/>
        </w:rPr>
        <w:t>IES “</w:t>
      </w:r>
      <w:proofErr w:type="spellStart"/>
      <w:proofErr w:type="gramStart"/>
      <w:r>
        <w:rPr>
          <w:rFonts w:ascii="Monotype Corsiva" w:hAnsi="Monotype Corsiva"/>
          <w:b/>
          <w:sz w:val="28"/>
          <w:szCs w:val="28"/>
        </w:rPr>
        <w:t>xxxx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 </w:t>
      </w:r>
      <w:proofErr w:type="spellStart"/>
      <w:r>
        <w:rPr>
          <w:rFonts w:ascii="Monotype Corsiva" w:hAnsi="Monotype Corsiva"/>
          <w:b/>
          <w:sz w:val="28"/>
          <w:szCs w:val="28"/>
        </w:rPr>
        <w:t>xxxx</w:t>
      </w:r>
      <w:proofErr w:type="spellEnd"/>
      <w:proofErr w:type="gramEnd"/>
      <w:r>
        <w:rPr>
          <w:rFonts w:ascii="Monotype Corsiva" w:hAnsi="Monotype Corsiva"/>
          <w:b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b/>
          <w:sz w:val="28"/>
          <w:szCs w:val="28"/>
        </w:rPr>
        <w:t>xxxx</w:t>
      </w:r>
      <w:proofErr w:type="spellEnd"/>
      <w:r>
        <w:rPr>
          <w:rFonts w:ascii="Monotype Corsiva" w:hAnsi="Monotype Corsiva"/>
          <w:b/>
          <w:sz w:val="28"/>
          <w:szCs w:val="28"/>
        </w:rPr>
        <w:t>”</w:t>
      </w:r>
    </w:p>
    <w:p w14:paraId="7B2D4C9E" w14:textId="77777777" w:rsidR="00C96186" w:rsidRPr="00DB5009" w:rsidRDefault="00C96186" w:rsidP="00C96186">
      <w:pPr>
        <w:pStyle w:val="Sinespaciado"/>
        <w:jc w:val="center"/>
        <w:rPr>
          <w:b/>
          <w:bCs/>
          <w:sz w:val="18"/>
          <w:szCs w:val="18"/>
        </w:rPr>
      </w:pPr>
      <w:r w:rsidRPr="00DB5009">
        <w:rPr>
          <w:b/>
          <w:bCs/>
          <w:sz w:val="18"/>
          <w:szCs w:val="18"/>
        </w:rPr>
        <w:t>“Decenio de la Igualdad de Oportunidades para mujeres y hombres”</w:t>
      </w:r>
    </w:p>
    <w:p w14:paraId="13E15285" w14:textId="77777777" w:rsidR="00C96186" w:rsidRPr="005D7C47" w:rsidRDefault="00C96186" w:rsidP="00C96186">
      <w:pPr>
        <w:pStyle w:val="Sinespaciado"/>
        <w:jc w:val="center"/>
        <w:rPr>
          <w:rFonts w:cstheme="minorHAnsi"/>
          <w:b/>
          <w:sz w:val="16"/>
          <w:szCs w:val="16"/>
        </w:rPr>
      </w:pPr>
      <w:r w:rsidRPr="005D7C47">
        <w:rPr>
          <w:rFonts w:cstheme="minorHAnsi"/>
          <w:b/>
          <w:sz w:val="16"/>
          <w:szCs w:val="16"/>
        </w:rPr>
        <w:t>“Año del Bicentenario, de la consolidación de nuestra Independencia, y de la conmemoración de las heroicas batallas de Junín y Ayacucho”</w:t>
      </w:r>
    </w:p>
    <w:p w14:paraId="46277B61" w14:textId="77777777" w:rsidR="00C96186" w:rsidRDefault="00C96186" w:rsidP="00C96186">
      <w:pPr>
        <w:pStyle w:val="Textoindependiente"/>
        <w:rPr>
          <w:noProof/>
          <w:lang w:val="es-PE" w:eastAsia="es-PE"/>
        </w:rPr>
      </w:pPr>
      <w:r>
        <w:rPr>
          <w:noProof/>
          <w:color w:val="000000"/>
          <w:sz w:val="16"/>
          <w:szCs w:val="16"/>
          <w:lang w:val="es-ES_tradnl" w:eastAsia="es-ES_tradnl"/>
        </w:rPr>
        <w:object w:dxaOrig="1440" w:dyaOrig="1440" w14:anchorId="2B40E2D1">
          <v:group id="_x0000_s1029" style="position:absolute;margin-left:209.05pt;margin-top:10.85pt;width:72.5pt;height:77.35pt;z-index:251661312" coordorigin="5274,1155" coordsize="1320,1623">
            <v:shape id="_x0000_s1030" type="#_x0000_t75" style="position:absolute;left:5274;top:1155;width:1320;height:1623;mso-wrap-edited:f" wrapcoords="-69 0 -69 21533 21600 21533 21600 0 -69 0" o:allowincell="f" fillcolor="window">
              <v:imagedata r:id="rId4" o:title=""/>
            </v:shape>
            <v:shape id="_x0000_s1031" type="#_x0000_t202" style="position:absolute;left:5974;top:1558;width:80;height:288" filled="f" stroked="f">
              <v:textbox style="mso-next-textbox:#_x0000_s1031">
                <w:txbxContent>
                  <w:p w14:paraId="320AC6FE" w14:textId="77777777" w:rsidR="00C96186" w:rsidRPr="00736D02" w:rsidRDefault="00C96186" w:rsidP="00C96186">
                    <w:pPr>
                      <w:ind w:left="-140" w:right="-145"/>
                      <w:rPr>
                        <w:sz w:val="11"/>
                        <w:szCs w:val="11"/>
                        <w:lang w:val="es-ES_tradnl"/>
                      </w:rPr>
                    </w:pPr>
                    <w:r w:rsidRPr="00736D02">
                      <w:rPr>
                        <w:sz w:val="11"/>
                        <w:szCs w:val="11"/>
                        <w:lang w:val="es-ES_tradnl"/>
                      </w:rPr>
                      <w:t>Cr.</w:t>
                    </w:r>
                  </w:p>
                </w:txbxContent>
              </v:textbox>
            </v:shape>
          </v:group>
          <o:OLEObject Type="Embed" ProgID="PBrush" ShapeID="_x0000_s1030" DrawAspect="Content" ObjectID="_1789561588" r:id="rId6"/>
        </w:object>
      </w:r>
    </w:p>
    <w:p w14:paraId="73B50184" w14:textId="77777777" w:rsidR="00C96186" w:rsidRDefault="00C96186" w:rsidP="00C96186">
      <w:pPr>
        <w:pStyle w:val="Textoindependiente"/>
        <w:rPr>
          <w:noProof/>
          <w:lang w:val="es-PE" w:eastAsia="es-PE"/>
        </w:rPr>
      </w:pPr>
    </w:p>
    <w:p w14:paraId="02081786" w14:textId="77777777" w:rsidR="00C96186" w:rsidRDefault="00C96186" w:rsidP="00C96186">
      <w:pPr>
        <w:spacing w:line="120" w:lineRule="auto"/>
        <w:rPr>
          <w:color w:val="000000"/>
          <w:sz w:val="10"/>
          <w:szCs w:val="16"/>
          <w:lang w:val="fr-FR"/>
        </w:rPr>
      </w:pPr>
    </w:p>
    <w:p w14:paraId="0B7B18D2" w14:textId="77777777" w:rsidR="00C96186" w:rsidRDefault="00C96186" w:rsidP="00C96186">
      <w:pPr>
        <w:spacing w:line="120" w:lineRule="auto"/>
        <w:rPr>
          <w:color w:val="000000"/>
          <w:sz w:val="10"/>
          <w:szCs w:val="16"/>
          <w:lang w:val="fr-FR"/>
        </w:rPr>
      </w:pPr>
    </w:p>
    <w:p w14:paraId="0C73D90E" w14:textId="77777777" w:rsidR="00C96186" w:rsidRDefault="00C96186" w:rsidP="00C96186">
      <w:pPr>
        <w:spacing w:line="120" w:lineRule="auto"/>
        <w:rPr>
          <w:color w:val="000000"/>
          <w:sz w:val="10"/>
          <w:szCs w:val="16"/>
          <w:lang w:val="fr-FR"/>
        </w:rPr>
      </w:pPr>
    </w:p>
    <w:p w14:paraId="535AB15C" w14:textId="77777777" w:rsidR="00C96186" w:rsidRPr="00FF11F3" w:rsidRDefault="00C96186" w:rsidP="00C96186">
      <w:pPr>
        <w:spacing w:line="120" w:lineRule="auto"/>
        <w:rPr>
          <w:color w:val="000000"/>
          <w:sz w:val="10"/>
          <w:szCs w:val="16"/>
          <w:lang w:val="fr-FR"/>
        </w:rPr>
      </w:pPr>
    </w:p>
    <w:p w14:paraId="59530BB6" w14:textId="77777777" w:rsidR="00C96186" w:rsidRPr="00FF11F3" w:rsidRDefault="00C96186" w:rsidP="00C96186">
      <w:pPr>
        <w:spacing w:line="120" w:lineRule="auto"/>
        <w:rPr>
          <w:color w:val="000000"/>
          <w:sz w:val="10"/>
          <w:szCs w:val="16"/>
          <w:lang w:val="fr-FR"/>
        </w:rPr>
      </w:pPr>
    </w:p>
    <w:p w14:paraId="61F530A3" w14:textId="77777777" w:rsidR="00C96186" w:rsidRPr="00E63EFE" w:rsidRDefault="00C96186" w:rsidP="00C96186">
      <w:pPr>
        <w:rPr>
          <w:color w:val="000000"/>
          <w:sz w:val="14"/>
          <w:szCs w:val="14"/>
          <w:lang w:val="fr-FR"/>
        </w:rPr>
      </w:pPr>
    </w:p>
    <w:p w14:paraId="1657D028" w14:textId="549125B0" w:rsidR="00C96186" w:rsidRPr="00C95837" w:rsidRDefault="00C96186" w:rsidP="00C96186">
      <w:pPr>
        <w:jc w:val="center"/>
        <w:rPr>
          <w:rFonts w:ascii="URWAntiquaTExtBol" w:hAnsi="URWAntiquaTExtBol" w:cs="URWAntiquaTExtBol"/>
          <w:b/>
          <w:spacing w:val="80"/>
          <w:sz w:val="24"/>
          <w:szCs w:val="24"/>
          <w:lang w:val="fr-FR"/>
        </w:rPr>
      </w:pPr>
      <w:r w:rsidRPr="00C95837">
        <w:rPr>
          <w:rFonts w:ascii="Edwardian Script ITC" w:hAnsi="Edwardian Script ITC"/>
          <w:b/>
          <w:sz w:val="64"/>
          <w:szCs w:val="64"/>
        </w:rPr>
        <w:t>Resolución Directoral N</w:t>
      </w:r>
      <w:r w:rsidRPr="00C95837">
        <w:rPr>
          <w:rFonts w:ascii="Edwardian Script ITC" w:hAnsi="Edwardian Script ITC"/>
          <w:b/>
          <w:sz w:val="56"/>
          <w:szCs w:val="56"/>
        </w:rPr>
        <w:t xml:space="preserve"> </w:t>
      </w:r>
      <w:r w:rsidRPr="00C95837">
        <w:rPr>
          <w:rFonts w:ascii="Magneto" w:hAnsi="Magneto" w:cs="Arial"/>
          <w:sz w:val="28"/>
          <w:szCs w:val="56"/>
        </w:rPr>
        <w:t>°</w:t>
      </w:r>
      <w:r w:rsidRPr="00C95837">
        <w:rPr>
          <w:rFonts w:ascii="Arial" w:hAnsi="Arial" w:cs="Arial"/>
          <w:sz w:val="20"/>
          <w:szCs w:val="72"/>
        </w:rPr>
        <w:t>____</w:t>
      </w:r>
      <w:r>
        <w:rPr>
          <w:rFonts w:ascii="Arial" w:hAnsi="Arial" w:cs="Arial"/>
          <w:sz w:val="20"/>
          <w:szCs w:val="72"/>
        </w:rPr>
        <w:t>__</w:t>
      </w:r>
      <w:r w:rsidRPr="00C95837">
        <w:rPr>
          <w:rFonts w:ascii="Arial" w:hAnsi="Arial" w:cs="Arial"/>
          <w:sz w:val="20"/>
          <w:szCs w:val="72"/>
        </w:rPr>
        <w:t xml:space="preserve">______ </w:t>
      </w:r>
      <w:r w:rsidRPr="00C95837">
        <w:rPr>
          <w:rFonts w:ascii="Bernard MT Condensed" w:hAnsi="Bernard MT Condensed" w:cs="Arial"/>
          <w:sz w:val="28"/>
          <w:szCs w:val="40"/>
        </w:rPr>
        <w:t>2024-IE</w:t>
      </w:r>
      <w:r>
        <w:rPr>
          <w:rFonts w:ascii="Bernard MT Condensed" w:hAnsi="Bernard MT Condensed" w:cs="Arial"/>
          <w:sz w:val="28"/>
          <w:szCs w:val="40"/>
        </w:rPr>
        <w:t>X</w:t>
      </w:r>
      <w:r w:rsidRPr="00C95837">
        <w:rPr>
          <w:rFonts w:ascii="Bernard MT Condensed" w:hAnsi="Bernard MT Condensed" w:cs="Arial"/>
          <w:sz w:val="28"/>
          <w:szCs w:val="40"/>
        </w:rPr>
        <w:t xml:space="preserve"> “</w:t>
      </w:r>
      <w:r w:rsidRPr="005D7C47">
        <w:rPr>
          <w:rFonts w:ascii="Bernard MT Condensed" w:hAnsi="Bernard MT Condensed" w:cs="Arial"/>
          <w:sz w:val="28"/>
          <w:szCs w:val="40"/>
        </w:rPr>
        <w:t>XXX</w:t>
      </w:r>
      <w:r w:rsidRPr="00C95837">
        <w:rPr>
          <w:rFonts w:ascii="Bernard MT Condensed" w:hAnsi="Bernard MT Condensed" w:cs="Arial"/>
          <w:sz w:val="28"/>
          <w:szCs w:val="40"/>
        </w:rPr>
        <w:t>”</w:t>
      </w:r>
      <w:r w:rsidRPr="00C95837">
        <w:rPr>
          <w:rFonts w:ascii="Arial Black" w:hAnsi="Arial Black" w:cs="Arial"/>
          <w:sz w:val="28"/>
          <w:szCs w:val="40"/>
        </w:rPr>
        <w:t>-</w:t>
      </w:r>
      <w:r w:rsidRPr="005D7C47">
        <w:rPr>
          <w:rFonts w:ascii="Bernard MT Condensed" w:hAnsi="Bernard MT Condensed" w:cs="Arial"/>
          <w:sz w:val="28"/>
          <w:szCs w:val="40"/>
        </w:rPr>
        <w:t>X</w:t>
      </w:r>
      <w:r w:rsidRPr="00C95837">
        <w:rPr>
          <w:rFonts w:ascii="Bernard MT Condensed" w:hAnsi="Bernard MT Condensed" w:cs="Arial"/>
          <w:sz w:val="28"/>
          <w:szCs w:val="40"/>
        </w:rPr>
        <w:t>.</w:t>
      </w:r>
    </w:p>
    <w:p w14:paraId="41D95A6F" w14:textId="5F5FB531" w:rsidR="00C96186" w:rsidRPr="00C95837" w:rsidRDefault="00C96186" w:rsidP="00C96186">
      <w:pPr>
        <w:spacing w:before="120" w:after="240"/>
        <w:ind w:left="1416" w:right="-143" w:firstLine="1845"/>
        <w:rPr>
          <w:rFonts w:ascii="Bookman Old Style" w:hAnsi="Bookman Old Style" w:cs="Arial Narrow"/>
          <w:b/>
          <w:bCs/>
          <w:lang w:val="fr-FR"/>
        </w:rPr>
      </w:pPr>
      <w:r w:rsidRPr="005D7C47">
        <w:rPr>
          <w:rFonts w:ascii="Bookman Old Style" w:hAnsi="Bookman Old Style" w:cs="URWAntiquaTExtBol"/>
          <w:b/>
          <w:spacing w:val="80"/>
          <w:lang w:val="fr-FR"/>
        </w:rPr>
        <w:t>LUGAR DE LA IE</w:t>
      </w:r>
      <w:r w:rsidRPr="00C95837">
        <w:rPr>
          <w:rFonts w:ascii="Bookman Old Style" w:hAnsi="Bookman Old Style" w:cs="Arial Narrow"/>
          <w:b/>
          <w:bCs/>
          <w:lang w:val="fr-FR"/>
        </w:rPr>
        <w:t>,</w:t>
      </w:r>
    </w:p>
    <w:p w14:paraId="6B3FA49A" w14:textId="77777777" w:rsidR="00C96186" w:rsidRPr="00C95837" w:rsidRDefault="00C96186" w:rsidP="00C96186">
      <w:pPr>
        <w:pStyle w:val="Sinespaciado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XX</w:t>
      </w:r>
      <w:r w:rsidRPr="00C95837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diciembre</w:t>
      </w:r>
      <w:r w:rsidRPr="00C95837">
        <w:rPr>
          <w:rFonts w:ascii="Bookman Old Style" w:hAnsi="Bookman Old Style" w:cs="Arial"/>
        </w:rPr>
        <w:t xml:space="preserve"> de 2024</w:t>
      </w:r>
    </w:p>
    <w:p w14:paraId="264DB2CD" w14:textId="77777777" w:rsidR="00C96186" w:rsidRPr="00C95837" w:rsidRDefault="00C96186" w:rsidP="00C96186">
      <w:pPr>
        <w:pStyle w:val="Sinespaciado"/>
        <w:jc w:val="right"/>
        <w:rPr>
          <w:rFonts w:ascii="Bookman Old Style" w:hAnsi="Bookman Old Style" w:cs="Arial"/>
        </w:rPr>
      </w:pPr>
    </w:p>
    <w:p w14:paraId="0DD137BF" w14:textId="77777777" w:rsidR="00C96186" w:rsidRPr="00295D4B" w:rsidRDefault="00C96186" w:rsidP="00C96186">
      <w:pPr>
        <w:pStyle w:val="Sinespaciado"/>
        <w:jc w:val="both"/>
        <w:rPr>
          <w:rFonts w:ascii="Bookman Old Style" w:hAnsi="Bookman Old Style"/>
        </w:rPr>
      </w:pPr>
      <w:r w:rsidRPr="00C95837">
        <w:rPr>
          <w:rFonts w:ascii="Euphemia" w:hAnsi="Euphemia"/>
          <w:b/>
          <w:spacing w:val="-10"/>
        </w:rPr>
        <w:tab/>
      </w:r>
      <w:r w:rsidRPr="00C95837">
        <w:rPr>
          <w:rFonts w:ascii="Euphemia" w:hAnsi="Euphemia"/>
          <w:b/>
          <w:spacing w:val="-10"/>
        </w:rPr>
        <w:tab/>
      </w:r>
      <w:r w:rsidRPr="00C95837">
        <w:rPr>
          <w:rFonts w:ascii="Euphemia" w:hAnsi="Euphemia"/>
          <w:b/>
          <w:spacing w:val="-10"/>
        </w:rPr>
        <w:tab/>
      </w:r>
      <w:r w:rsidRPr="00C95837">
        <w:rPr>
          <w:rFonts w:ascii="Bookman Old Style" w:hAnsi="Bookman Old Style" w:cs="Helvetica"/>
          <w:b/>
        </w:rPr>
        <w:t>VISTO</w:t>
      </w:r>
      <w:r w:rsidRPr="00C95837">
        <w:rPr>
          <w:rFonts w:ascii="Bookman Old Style" w:hAnsi="Bookman Old Style" w:cs="Helvetica"/>
        </w:rPr>
        <w:t xml:space="preserve">, </w:t>
      </w:r>
      <w:r w:rsidRPr="00295D4B">
        <w:rPr>
          <w:rFonts w:ascii="Bookman Old Style" w:hAnsi="Bookman Old Style"/>
        </w:rPr>
        <w:t xml:space="preserve">Visto, el Acta de Proclamación de Resultados presentada por el Comité Electoral Estudiantil y Plan de Trabajo de la Lista Nº </w:t>
      </w:r>
      <w:r>
        <w:rPr>
          <w:rFonts w:ascii="Bookman Old Style" w:hAnsi="Bookman Old Style"/>
        </w:rPr>
        <w:t>XXX</w:t>
      </w:r>
      <w:r w:rsidRPr="00295D4B">
        <w:rPr>
          <w:rFonts w:ascii="Bookman Old Style" w:hAnsi="Bookman Old Style"/>
        </w:rPr>
        <w:t xml:space="preserve"> ganadora de estas contiendas electorales estudiantiles, que se adjuntan;</w:t>
      </w:r>
    </w:p>
    <w:p w14:paraId="2E5442A0" w14:textId="77777777" w:rsidR="00C96186" w:rsidRPr="00C95837" w:rsidRDefault="00C96186" w:rsidP="00C96186">
      <w:pPr>
        <w:pStyle w:val="Sinespaciado"/>
        <w:jc w:val="both"/>
        <w:rPr>
          <w:rFonts w:ascii="Bookman Old Style" w:hAnsi="Bookman Old Style"/>
        </w:rPr>
      </w:pPr>
    </w:p>
    <w:p w14:paraId="718CBC5A" w14:textId="77777777" w:rsidR="00C96186" w:rsidRPr="00C95837" w:rsidRDefault="00C96186" w:rsidP="00C96186">
      <w:pPr>
        <w:pStyle w:val="Default"/>
        <w:jc w:val="both"/>
        <w:rPr>
          <w:rFonts w:ascii="Bookman Old Style" w:hAnsi="Bookman Old Style" w:cs="Verdana"/>
          <w:sz w:val="22"/>
          <w:szCs w:val="22"/>
        </w:rPr>
      </w:pP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 xml:space="preserve"> </w:t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  <w:t>CONSIDERANDO</w:t>
      </w:r>
      <w:r w:rsidRPr="00C95837">
        <w:rPr>
          <w:rFonts w:ascii="Bookman Old Style" w:hAnsi="Bookman Old Style" w:cs="Arial Narrow"/>
          <w:b/>
          <w:bCs/>
          <w:sz w:val="22"/>
          <w:szCs w:val="22"/>
          <w:lang w:val="es-ES_tradnl"/>
        </w:rPr>
        <w:t>:</w:t>
      </w:r>
      <w:r w:rsidRPr="00C95837">
        <w:rPr>
          <w:rFonts w:ascii="Bookman Old Style" w:hAnsi="Bookman Old Style"/>
          <w:sz w:val="22"/>
          <w:szCs w:val="22"/>
        </w:rPr>
        <w:t xml:space="preserve"> </w:t>
      </w:r>
      <w:r w:rsidRPr="00C95837">
        <w:rPr>
          <w:rFonts w:ascii="Bookman Old Style" w:hAnsi="Bookman Old Style"/>
          <w:sz w:val="22"/>
          <w:szCs w:val="22"/>
        </w:rPr>
        <w:tab/>
      </w:r>
    </w:p>
    <w:p w14:paraId="3F22CCCB" w14:textId="77777777" w:rsidR="00C96186" w:rsidRDefault="00C96186" w:rsidP="00C96186">
      <w:pPr>
        <w:pStyle w:val="Default"/>
        <w:ind w:firstLine="2124"/>
        <w:jc w:val="both"/>
        <w:rPr>
          <w:rFonts w:ascii="Bookman Old Style" w:hAnsi="Bookman Old Style" w:cs="Arial Narrow"/>
          <w:bCs/>
          <w:sz w:val="22"/>
          <w:szCs w:val="22"/>
          <w:lang w:val="es-ES_tradnl"/>
        </w:rPr>
      </w:pPr>
    </w:p>
    <w:p w14:paraId="35176A94" w14:textId="77777777" w:rsidR="00C96186" w:rsidRPr="004736D5" w:rsidRDefault="00C96186" w:rsidP="00C96186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4736D5">
        <w:rPr>
          <w:rFonts w:ascii="Bookman Old Style" w:hAnsi="Bookman Old Style"/>
          <w:sz w:val="22"/>
          <w:szCs w:val="22"/>
        </w:rPr>
        <w:t xml:space="preserve">Que, de conformidad con lo dispuesto en los literales "c" y "d" del artículo 53º de la Ley General de Educación </w:t>
      </w:r>
      <w:proofErr w:type="spellStart"/>
      <w:r w:rsidRPr="004736D5">
        <w:rPr>
          <w:rFonts w:ascii="Bookman Old Style" w:hAnsi="Bookman Old Style"/>
          <w:sz w:val="22"/>
          <w:szCs w:val="22"/>
        </w:rPr>
        <w:t>N°</w:t>
      </w:r>
      <w:proofErr w:type="spellEnd"/>
      <w:r w:rsidRPr="004736D5">
        <w:rPr>
          <w:rFonts w:ascii="Bookman Old Style" w:hAnsi="Bookman Old Style"/>
          <w:sz w:val="22"/>
          <w:szCs w:val="22"/>
        </w:rPr>
        <w:t xml:space="preserve"> 28044, al estudiante le corresponde organizarse en Municipios Escolares u otras formas de organización estudiantil, a fin de ejercer sus derechos y participar responsablemente en la Institución Educativa y la comunidad; así como opinar sobre la calidad del servicio educativo que recibe, respectivamente; </w:t>
      </w:r>
    </w:p>
    <w:p w14:paraId="5E6079A5" w14:textId="77777777" w:rsidR="00C96186" w:rsidRPr="004736D5" w:rsidRDefault="00C96186" w:rsidP="00C96186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4736D5">
        <w:rPr>
          <w:rFonts w:ascii="Bookman Old Style" w:hAnsi="Bookman Old Style"/>
          <w:sz w:val="22"/>
          <w:szCs w:val="22"/>
        </w:rPr>
        <w:t>Que, a través del Vice Ministro de Gestión Pedagógica el Ministerio de Educación, bajo el marco de la RVM Nº 067-2011-ED, se aprobó las "Normas y Orientaciones para la Organización, Implementación y Funcionamiento de los Municipios Escolares en las instituciones Educativas";</w:t>
      </w:r>
    </w:p>
    <w:p w14:paraId="36278C87" w14:textId="77777777" w:rsidR="00C96186" w:rsidRPr="004736D5" w:rsidRDefault="00C96186" w:rsidP="00C96186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4736D5">
        <w:rPr>
          <w:rFonts w:ascii="Bookman Old Style" w:hAnsi="Bookman Old Style"/>
          <w:sz w:val="22"/>
          <w:szCs w:val="22"/>
        </w:rPr>
        <w:t>Que, se hace necesario reconocer a la Junta Directiva del Municipio Escolar periodo 2023, por ser una organización que representa a las y los estudiantes en la Institución Educativa, elegido en forma democrática por voto universal y secreto y tiene como finalidad promover la participación estudiantil para el ejercicio de sus derechos y responsabilidades; Estando a lo actuado y a lo dispuesto por el Despacho Directoral de esta Sede Educativa, es procedente expedir la presente Resolución Directoral de reconocimiento y aprobación de dicho Municipio Escolar, por un periodo de un año;</w:t>
      </w:r>
    </w:p>
    <w:p w14:paraId="2646EBDD" w14:textId="77777777" w:rsidR="00C96186" w:rsidRPr="004736D5" w:rsidRDefault="00C96186" w:rsidP="00C96186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4736D5">
        <w:rPr>
          <w:rFonts w:ascii="Bookman Old Style" w:hAnsi="Bookman Old Style"/>
          <w:sz w:val="22"/>
          <w:szCs w:val="22"/>
        </w:rPr>
        <w:t xml:space="preserve">De conformidad a la Ley General de Educación </w:t>
      </w:r>
      <w:proofErr w:type="spellStart"/>
      <w:r w:rsidRPr="004736D5">
        <w:rPr>
          <w:rFonts w:ascii="Bookman Old Style" w:hAnsi="Bookman Old Style"/>
          <w:sz w:val="22"/>
          <w:szCs w:val="22"/>
        </w:rPr>
        <w:t>N°</w:t>
      </w:r>
      <w:proofErr w:type="spellEnd"/>
      <w:r w:rsidRPr="004736D5">
        <w:rPr>
          <w:rFonts w:ascii="Bookman Old Style" w:hAnsi="Bookman Old Style"/>
          <w:sz w:val="22"/>
          <w:szCs w:val="22"/>
        </w:rPr>
        <w:t xml:space="preserve"> 28044, Resolución Vice Ministerial Nº 067-2011-ED, Resolución Ministerial Nº 627-2016-MINEDU, referida a las Normas y Orientaciones para el Desarrollo del Año Escolar 20222 en la Educación Básica, y a las facultades conferidas por las demás normas legales vigentes;</w:t>
      </w:r>
    </w:p>
    <w:p w14:paraId="09D34871" w14:textId="77777777" w:rsidR="00C96186" w:rsidRPr="00C95837" w:rsidRDefault="00C96186" w:rsidP="00C96186">
      <w:pPr>
        <w:pStyle w:val="Sinespaciado"/>
        <w:jc w:val="both"/>
        <w:rPr>
          <w:rFonts w:ascii="Bookman Old Style" w:hAnsi="Bookman Old Style" w:cs="Arial"/>
        </w:rPr>
      </w:pPr>
    </w:p>
    <w:p w14:paraId="098ED1A6" w14:textId="77777777" w:rsidR="00C96186" w:rsidRPr="00C95837" w:rsidRDefault="00C96186" w:rsidP="00C96186">
      <w:pPr>
        <w:pStyle w:val="Default"/>
        <w:jc w:val="both"/>
        <w:rPr>
          <w:rFonts w:ascii="Bookman Old Style" w:hAnsi="Bookman Old Style" w:cs="Verdana"/>
          <w:sz w:val="22"/>
          <w:szCs w:val="22"/>
        </w:rPr>
      </w:pP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</w:r>
      <w:r w:rsidRPr="00C95837">
        <w:rPr>
          <w:rFonts w:ascii="Bookman Old Style" w:hAnsi="Bookman Old Style" w:cs="MicrogrammaDMedExt"/>
          <w:b/>
          <w:bCs/>
          <w:spacing w:val="20"/>
          <w:sz w:val="22"/>
          <w:szCs w:val="22"/>
          <w:lang w:val="es-ES_tradnl"/>
        </w:rPr>
        <w:tab/>
        <w:t>SE RESUELVE</w:t>
      </w:r>
      <w:r w:rsidRPr="00C95837">
        <w:rPr>
          <w:rFonts w:ascii="Bookman Old Style" w:hAnsi="Bookman Old Style" w:cs="Arial Narrow"/>
          <w:b/>
          <w:bCs/>
          <w:sz w:val="22"/>
          <w:szCs w:val="22"/>
          <w:lang w:val="es-ES_tradnl"/>
        </w:rPr>
        <w:t>:</w:t>
      </w:r>
      <w:r w:rsidRPr="00C95837">
        <w:rPr>
          <w:rFonts w:ascii="Bookman Old Style" w:hAnsi="Bookman Old Style"/>
          <w:sz w:val="22"/>
          <w:szCs w:val="22"/>
        </w:rPr>
        <w:t xml:space="preserve"> </w:t>
      </w:r>
      <w:r w:rsidRPr="00C95837">
        <w:rPr>
          <w:rFonts w:ascii="Bookman Old Style" w:hAnsi="Bookman Old Style"/>
          <w:sz w:val="22"/>
          <w:szCs w:val="22"/>
        </w:rPr>
        <w:tab/>
      </w:r>
    </w:p>
    <w:p w14:paraId="470D826E" w14:textId="77777777" w:rsidR="00C96186" w:rsidRPr="00C95837" w:rsidRDefault="00C96186" w:rsidP="00C96186">
      <w:pPr>
        <w:pStyle w:val="Sinespaciado"/>
        <w:jc w:val="both"/>
        <w:rPr>
          <w:rFonts w:ascii="Bookman Old Style" w:hAnsi="Bookman Old Style" w:cs="Arial"/>
        </w:rPr>
      </w:pPr>
    </w:p>
    <w:p w14:paraId="6C51877B" w14:textId="2ABDA343" w:rsidR="00C96186" w:rsidRDefault="00C96186" w:rsidP="00C96186">
      <w:pPr>
        <w:pStyle w:val="Default"/>
        <w:ind w:firstLine="2124"/>
        <w:jc w:val="both"/>
        <w:rPr>
          <w:rFonts w:ascii="Bookman Old Style" w:hAnsi="Bookman Old Style"/>
          <w:sz w:val="22"/>
          <w:szCs w:val="22"/>
        </w:rPr>
      </w:pPr>
      <w:r w:rsidRPr="00C95837">
        <w:rPr>
          <w:rFonts w:ascii="Bookman Old Style" w:hAnsi="Bookman Old Style" w:cs="Helvetica"/>
          <w:b/>
          <w:sz w:val="22"/>
          <w:szCs w:val="22"/>
        </w:rPr>
        <w:t>ARTÍCULO PRIMERO</w:t>
      </w:r>
      <w:r w:rsidRPr="00C95837"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>ASIGNAR</w:t>
      </w:r>
      <w:r w:rsidRPr="004736D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como asesor de la</w:t>
      </w:r>
      <w:r w:rsidRPr="004736D5">
        <w:rPr>
          <w:rFonts w:ascii="Bookman Old Style" w:hAnsi="Bookman Old Style"/>
          <w:sz w:val="22"/>
          <w:szCs w:val="22"/>
        </w:rPr>
        <w:t xml:space="preserve"> Directiva del MUNICIPIO ESCOLAR</w:t>
      </w:r>
      <w:r>
        <w:rPr>
          <w:rFonts w:ascii="Bookman Old Style" w:hAnsi="Bookman Old Style"/>
          <w:sz w:val="22"/>
          <w:szCs w:val="22"/>
        </w:rPr>
        <w:t xml:space="preserve"> para el periodo escolar 2025</w:t>
      </w:r>
      <w:r w:rsidRPr="004736D5">
        <w:rPr>
          <w:rFonts w:ascii="Bookman Old Style" w:hAnsi="Bookman Old Style"/>
          <w:sz w:val="22"/>
          <w:szCs w:val="22"/>
        </w:rPr>
        <w:t xml:space="preserve"> de la Institución Educativa</w:t>
      </w:r>
      <w:r>
        <w:rPr>
          <w:rFonts w:ascii="Bookman Old Style" w:hAnsi="Bookman Old Style"/>
          <w:sz w:val="22"/>
          <w:szCs w:val="22"/>
        </w:rPr>
        <w:t xml:space="preserve"> XXX</w:t>
      </w:r>
      <w:r w:rsidRPr="004736D5">
        <w:rPr>
          <w:rFonts w:ascii="Bookman Old Style" w:hAnsi="Bookman Old Style"/>
          <w:sz w:val="22"/>
          <w:szCs w:val="22"/>
        </w:rPr>
        <w:t xml:space="preserve"> “</w:t>
      </w:r>
      <w:proofErr w:type="spellStart"/>
      <w:r w:rsidRPr="004736D5">
        <w:rPr>
          <w:rFonts w:ascii="Bookman Old Style" w:hAnsi="Bookman Old Style"/>
          <w:sz w:val="22"/>
          <w:szCs w:val="22"/>
        </w:rPr>
        <w:t>xxx</w:t>
      </w:r>
      <w:proofErr w:type="spellEnd"/>
      <w:r w:rsidRPr="004736D5">
        <w:rPr>
          <w:rFonts w:ascii="Bookman Old Style" w:hAnsi="Bookman Old Style"/>
          <w:sz w:val="22"/>
          <w:szCs w:val="22"/>
        </w:rPr>
        <w:t>” del distrito de “</w:t>
      </w:r>
      <w:proofErr w:type="spellStart"/>
      <w:r w:rsidRPr="004736D5">
        <w:rPr>
          <w:rFonts w:ascii="Bookman Old Style" w:hAnsi="Bookman Old Style"/>
          <w:sz w:val="22"/>
          <w:szCs w:val="22"/>
        </w:rPr>
        <w:t>xxx</w:t>
      </w:r>
      <w:proofErr w:type="spellEnd"/>
      <w:r w:rsidRPr="004736D5">
        <w:rPr>
          <w:rFonts w:ascii="Bookman Old Style" w:hAnsi="Bookman Old Style"/>
          <w:sz w:val="22"/>
          <w:szCs w:val="22"/>
        </w:rPr>
        <w:t xml:space="preserve">”, provincia de Azángaro y región Puno, </w:t>
      </w:r>
      <w:r>
        <w:rPr>
          <w:rFonts w:ascii="Bookman Old Style" w:hAnsi="Bookman Old Style"/>
          <w:sz w:val="22"/>
          <w:szCs w:val="22"/>
        </w:rPr>
        <w:t xml:space="preserve">al profesor, </w:t>
      </w:r>
      <w:r w:rsidRPr="004736D5">
        <w:rPr>
          <w:rFonts w:ascii="Bookman Old Style" w:hAnsi="Bookman Old Style"/>
          <w:sz w:val="22"/>
          <w:szCs w:val="22"/>
        </w:rPr>
        <w:t>que se detalla a continuación:</w:t>
      </w:r>
    </w:p>
    <w:p w14:paraId="0EC76B81" w14:textId="77777777" w:rsidR="00C96186" w:rsidRDefault="00C96186" w:rsidP="00C96186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1373E40C" w14:textId="77777777" w:rsidR="00C96186" w:rsidRDefault="00C96186" w:rsidP="00C96186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0004BF7" w14:textId="77777777" w:rsidR="00C96186" w:rsidRDefault="00C96186" w:rsidP="00C96186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066F37FF" w14:textId="77777777" w:rsidR="00C96186" w:rsidRDefault="00C96186" w:rsidP="00C96186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73C3EF60" w14:textId="77777777" w:rsidR="00C96186" w:rsidRDefault="00C96186" w:rsidP="00C96186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96186" w:rsidRPr="004736D5" w14:paraId="1AC028D2" w14:textId="77777777" w:rsidTr="00C96186">
        <w:tc>
          <w:tcPr>
            <w:tcW w:w="2830" w:type="dxa"/>
            <w:shd w:val="clear" w:color="auto" w:fill="D9D9D9" w:themeFill="background1" w:themeFillShade="D9"/>
          </w:tcPr>
          <w:p w14:paraId="3EC3297D" w14:textId="77777777" w:rsidR="00C96186" w:rsidRPr="004736D5" w:rsidRDefault="00C96186" w:rsidP="00D6226F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736D5">
              <w:rPr>
                <w:rFonts w:ascii="Bookman Old Style" w:hAnsi="Bookman Old Style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01B84BD" w14:textId="77777777" w:rsidR="00C96186" w:rsidRPr="004736D5" w:rsidRDefault="00C96186" w:rsidP="00D6226F">
            <w:pPr>
              <w:pStyle w:val="Defaul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736D5">
              <w:rPr>
                <w:rFonts w:ascii="Bookman Old Style" w:hAnsi="Bookman Old Style"/>
                <w:b/>
                <w:bCs/>
                <w:sz w:val="20"/>
                <w:szCs w:val="20"/>
              </w:rPr>
              <w:t>APELLIDOS Y NOMBRES</w:t>
            </w:r>
          </w:p>
        </w:tc>
      </w:tr>
      <w:tr w:rsidR="00C96186" w:rsidRPr="004736D5" w14:paraId="73FFB927" w14:textId="77777777" w:rsidTr="00C96186">
        <w:tc>
          <w:tcPr>
            <w:tcW w:w="2830" w:type="dxa"/>
          </w:tcPr>
          <w:p w14:paraId="58EAB1D1" w14:textId="73132603" w:rsidR="00C96186" w:rsidRDefault="00C96186" w:rsidP="00D6226F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Asesor</w:t>
            </w:r>
          </w:p>
          <w:p w14:paraId="3EB47B3D" w14:textId="77777777" w:rsidR="00C96186" w:rsidRPr="004736D5" w:rsidRDefault="00C96186" w:rsidP="00D6226F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CE8A49C" w14:textId="77777777" w:rsidR="00C96186" w:rsidRPr="004736D5" w:rsidRDefault="00C96186" w:rsidP="00D6226F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274AAD4" w14:textId="77777777" w:rsidR="00C96186" w:rsidRDefault="00C96186" w:rsidP="00C96186">
      <w:pPr>
        <w:pStyle w:val="Default"/>
        <w:ind w:firstLine="2124"/>
        <w:jc w:val="both"/>
        <w:rPr>
          <w:rFonts w:ascii="Bookman Old Style" w:hAnsi="Bookman Old Style" w:cs="Helvetica"/>
          <w:b/>
          <w:sz w:val="22"/>
          <w:szCs w:val="22"/>
        </w:rPr>
      </w:pPr>
    </w:p>
    <w:p w14:paraId="28A6793C" w14:textId="78A228E0" w:rsidR="00C96186" w:rsidRPr="00295D4B" w:rsidRDefault="00C96186" w:rsidP="00C96186">
      <w:pPr>
        <w:pStyle w:val="Default"/>
        <w:ind w:firstLine="2124"/>
        <w:jc w:val="both"/>
        <w:rPr>
          <w:rFonts w:ascii="Bookman Old Style" w:hAnsi="Bookman Old Style"/>
        </w:rPr>
      </w:pPr>
      <w:r w:rsidRPr="00C95837">
        <w:rPr>
          <w:rFonts w:ascii="Bookman Old Style" w:hAnsi="Bookman Old Style" w:cs="Helvetica"/>
          <w:b/>
          <w:sz w:val="22"/>
          <w:szCs w:val="22"/>
        </w:rPr>
        <w:t xml:space="preserve">ARTÍCULO </w:t>
      </w:r>
      <w:r>
        <w:rPr>
          <w:rFonts w:ascii="Bookman Old Style" w:hAnsi="Bookman Old Style" w:cs="Helvetica"/>
          <w:b/>
          <w:sz w:val="22"/>
          <w:szCs w:val="22"/>
        </w:rPr>
        <w:t>SEGUNDO</w:t>
      </w:r>
      <w:r w:rsidRPr="00C95837">
        <w:rPr>
          <w:rFonts w:ascii="Bookman Old Style" w:hAnsi="Bookman Old Style"/>
          <w:sz w:val="22"/>
          <w:szCs w:val="22"/>
        </w:rPr>
        <w:tab/>
        <w:t xml:space="preserve">: </w:t>
      </w:r>
      <w:r w:rsidRPr="005D7C47">
        <w:rPr>
          <w:rFonts w:ascii="Bookman Old Style" w:hAnsi="Bookman Old Style"/>
          <w:sz w:val="22"/>
          <w:szCs w:val="22"/>
        </w:rPr>
        <w:t xml:space="preserve">REMITIR </w:t>
      </w:r>
      <w:r>
        <w:rPr>
          <w:rFonts w:ascii="Bookman Old Style" w:hAnsi="Bookman Old Style"/>
          <w:sz w:val="22"/>
          <w:szCs w:val="22"/>
        </w:rPr>
        <w:t>u</w:t>
      </w:r>
      <w:r w:rsidRPr="005D7C47">
        <w:rPr>
          <w:rFonts w:ascii="Bookman Old Style" w:hAnsi="Bookman Old Style"/>
          <w:sz w:val="22"/>
          <w:szCs w:val="22"/>
        </w:rPr>
        <w:t xml:space="preserve">n ejemplar de la presente Resolución Directoral a la Unidad </w:t>
      </w:r>
      <w:r>
        <w:rPr>
          <w:rFonts w:ascii="Bookman Old Style" w:hAnsi="Bookman Old Style"/>
          <w:sz w:val="22"/>
          <w:szCs w:val="22"/>
        </w:rPr>
        <w:t>de Gestión Educativa Local de Azángaro, para</w:t>
      </w:r>
      <w:r w:rsidRPr="005D7C47">
        <w:rPr>
          <w:rFonts w:ascii="Bookman Old Style" w:hAnsi="Bookman Old Style"/>
          <w:sz w:val="22"/>
          <w:szCs w:val="22"/>
        </w:rPr>
        <w:t xml:space="preserve"> el trámite correspondiente, y NOTÍFIQUESE al personal inmerso en el presente documento en la forma y plazos de acuerdo a Ley.</w:t>
      </w:r>
    </w:p>
    <w:p w14:paraId="1585CE70" w14:textId="77777777" w:rsidR="00C96186" w:rsidRPr="00E63EFE" w:rsidRDefault="00C96186" w:rsidP="00C96186">
      <w:pPr>
        <w:pStyle w:val="Default"/>
        <w:ind w:firstLine="2124"/>
        <w:jc w:val="both"/>
        <w:rPr>
          <w:rFonts w:ascii="Bookman Old Style" w:hAnsi="Bookman Old Style"/>
          <w:sz w:val="20"/>
          <w:szCs w:val="20"/>
        </w:rPr>
      </w:pPr>
    </w:p>
    <w:p w14:paraId="494D57C8" w14:textId="77777777" w:rsidR="00C96186" w:rsidRPr="00E63EFE" w:rsidRDefault="00C96186" w:rsidP="00C96186">
      <w:pPr>
        <w:spacing w:before="120" w:line="220" w:lineRule="exact"/>
        <w:ind w:right="51"/>
        <w:jc w:val="center"/>
        <w:rPr>
          <w:rFonts w:ascii="Bookman Old Style" w:hAnsi="Bookman Old Style"/>
          <w:sz w:val="16"/>
          <w:szCs w:val="20"/>
          <w:lang w:val="es-ES_tradnl" w:eastAsia="es-ES_tradnl"/>
        </w:rPr>
      </w:pPr>
      <w:r w:rsidRPr="00E63EFE">
        <w:rPr>
          <w:rFonts w:ascii="Bookman Old Style" w:hAnsi="Bookman Old Style"/>
          <w:b/>
          <w:bCs/>
          <w:sz w:val="16"/>
          <w:szCs w:val="20"/>
          <w:lang w:val="es-ES_tradnl" w:eastAsia="es-ES_tradnl"/>
        </w:rPr>
        <w:t>REGISTRESE Y COMUNIQUESE</w:t>
      </w:r>
      <w:r w:rsidRPr="00E63EFE">
        <w:rPr>
          <w:rFonts w:ascii="Bookman Old Style" w:hAnsi="Bookman Old Style"/>
          <w:sz w:val="16"/>
          <w:szCs w:val="20"/>
          <w:lang w:val="es-ES_tradnl" w:eastAsia="es-ES_tradnl"/>
        </w:rPr>
        <w:t>.</w:t>
      </w:r>
    </w:p>
    <w:p w14:paraId="372D7D3B" w14:textId="77777777" w:rsidR="00C96186" w:rsidRDefault="00C96186" w:rsidP="00C96186">
      <w:pPr>
        <w:rPr>
          <w:rFonts w:ascii="Bookman Old Style" w:hAnsi="Bookman Old Style"/>
          <w:sz w:val="56"/>
          <w:szCs w:val="56"/>
          <w:lang w:val="es-ES_tradnl" w:eastAsia="es-ES_tradnl"/>
        </w:rPr>
      </w:pPr>
    </w:p>
    <w:p w14:paraId="672A17A6" w14:textId="77777777" w:rsidR="00C96186" w:rsidRDefault="00C96186" w:rsidP="00C96186">
      <w:pPr>
        <w:rPr>
          <w:rFonts w:ascii="Bookman Old Style" w:hAnsi="Bookman Old Style"/>
          <w:sz w:val="56"/>
          <w:szCs w:val="56"/>
          <w:lang w:val="es-ES_tradnl" w:eastAsia="es-ES_tradnl"/>
        </w:rPr>
      </w:pPr>
    </w:p>
    <w:p w14:paraId="54DA25A1" w14:textId="77777777" w:rsidR="00C96186" w:rsidRPr="00E63EFE" w:rsidRDefault="00C96186" w:rsidP="00C96186">
      <w:pPr>
        <w:rPr>
          <w:rFonts w:ascii="Bookman Old Style" w:hAnsi="Bookman Old Style"/>
          <w:sz w:val="56"/>
          <w:szCs w:val="56"/>
          <w:lang w:val="es-ES_tradnl" w:eastAsia="es-ES_tradnl"/>
        </w:rPr>
      </w:pPr>
    </w:p>
    <w:p w14:paraId="4FE261A9" w14:textId="77777777" w:rsidR="00C96186" w:rsidRPr="00E63EFE" w:rsidRDefault="00C96186" w:rsidP="00C96186">
      <w:pPr>
        <w:adjustRightInd w:val="0"/>
        <w:spacing w:line="220" w:lineRule="exact"/>
        <w:jc w:val="center"/>
        <w:rPr>
          <w:rFonts w:ascii="Bookman Old Style" w:hAnsi="Bookman Old Style" w:cs="Arial Narrow"/>
          <w:b/>
          <w:bCs/>
          <w:i/>
          <w:color w:val="000000" w:themeColor="text1"/>
        </w:rPr>
      </w:pPr>
      <w:r w:rsidRPr="00E63EFE">
        <w:rPr>
          <w:rFonts w:ascii="Bookman Old Style" w:hAnsi="Bookman Old Style" w:cs="Arial Narrow"/>
          <w:b/>
          <w:bCs/>
          <w:i/>
          <w:color w:val="000000" w:themeColor="text1"/>
        </w:rPr>
        <w:t xml:space="preserve">PROF. </w:t>
      </w:r>
      <w:r>
        <w:rPr>
          <w:rFonts w:ascii="Bookman Old Style" w:hAnsi="Bookman Old Style" w:cs="Arial Narrow"/>
          <w:b/>
          <w:bCs/>
          <w:i/>
          <w:color w:val="000000" w:themeColor="text1"/>
        </w:rPr>
        <w:t>“</w:t>
      </w:r>
      <w:proofErr w:type="spellStart"/>
      <w:r>
        <w:rPr>
          <w:rFonts w:ascii="Bookman Old Style" w:hAnsi="Bookman Old Style" w:cs="Arial Narrow"/>
          <w:b/>
          <w:bCs/>
          <w:i/>
          <w:color w:val="000000" w:themeColor="text1"/>
        </w:rPr>
        <w:t>xxx</w:t>
      </w:r>
      <w:proofErr w:type="spellEnd"/>
      <w:r>
        <w:rPr>
          <w:rFonts w:ascii="Bookman Old Style" w:hAnsi="Bookman Old Style" w:cs="Arial Narrow"/>
          <w:b/>
          <w:bCs/>
          <w:i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Arial Narrow"/>
          <w:b/>
          <w:bCs/>
          <w:i/>
          <w:color w:val="000000" w:themeColor="text1"/>
        </w:rPr>
        <w:t>xxxx</w:t>
      </w:r>
      <w:proofErr w:type="spellEnd"/>
      <w:r>
        <w:rPr>
          <w:rFonts w:ascii="Bookman Old Style" w:hAnsi="Bookman Old Style" w:cs="Arial Narrow"/>
          <w:b/>
          <w:bCs/>
          <w:i/>
          <w:color w:val="000000" w:themeColor="text1"/>
        </w:rPr>
        <w:t xml:space="preserve"> </w:t>
      </w:r>
      <w:proofErr w:type="spellStart"/>
      <w:r>
        <w:rPr>
          <w:rFonts w:ascii="Bookman Old Style" w:hAnsi="Bookman Old Style" w:cs="Arial Narrow"/>
          <w:b/>
          <w:bCs/>
          <w:i/>
          <w:color w:val="000000" w:themeColor="text1"/>
        </w:rPr>
        <w:t>xxx</w:t>
      </w:r>
      <w:proofErr w:type="spellEnd"/>
      <w:r>
        <w:rPr>
          <w:rFonts w:ascii="Bookman Old Style" w:hAnsi="Bookman Old Style" w:cs="Arial Narrow"/>
          <w:b/>
          <w:bCs/>
          <w:i/>
          <w:color w:val="000000" w:themeColor="text1"/>
        </w:rPr>
        <w:t>”</w:t>
      </w:r>
    </w:p>
    <w:p w14:paraId="3AC977DF" w14:textId="40A566AE" w:rsidR="00C96186" w:rsidRPr="00E63EFE" w:rsidRDefault="00C96186" w:rsidP="00C96186">
      <w:pPr>
        <w:adjustRightInd w:val="0"/>
        <w:spacing w:line="220" w:lineRule="exact"/>
        <w:jc w:val="center"/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</w:pPr>
      <w:r w:rsidRPr="00E63EFE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DIRECTOR DE LA IES</w:t>
      </w:r>
      <w:r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/P</w:t>
      </w:r>
      <w:r w:rsidRPr="00E63EFE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 xml:space="preserve"> “</w:t>
      </w:r>
      <w:proofErr w:type="spellStart"/>
      <w:r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xxx</w:t>
      </w:r>
      <w:proofErr w:type="spellEnd"/>
      <w:r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 xml:space="preserve"> </w:t>
      </w:r>
      <w:proofErr w:type="spellStart"/>
      <w:r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xxx</w:t>
      </w:r>
      <w:proofErr w:type="spellEnd"/>
      <w:r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 xml:space="preserve"> </w:t>
      </w:r>
      <w:proofErr w:type="spellStart"/>
      <w:r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xxx</w:t>
      </w:r>
      <w:proofErr w:type="spellEnd"/>
      <w:r w:rsidRPr="00E63EFE">
        <w:rPr>
          <w:rFonts w:ascii="Bookman Old Style" w:hAnsi="Bookman Old Style" w:cs="Arial Narrow"/>
          <w:b/>
          <w:bCs/>
          <w:color w:val="000000" w:themeColor="text1"/>
          <w:sz w:val="16"/>
          <w:szCs w:val="20"/>
        </w:rPr>
        <w:t>”</w:t>
      </w:r>
    </w:p>
    <w:p w14:paraId="5E0879EE" w14:textId="2461011F" w:rsidR="00C96186" w:rsidRPr="00E63EFE" w:rsidRDefault="00C96186" w:rsidP="00C96186">
      <w:pPr>
        <w:adjustRightInd w:val="0"/>
        <w:spacing w:line="220" w:lineRule="exact"/>
        <w:jc w:val="center"/>
        <w:rPr>
          <w:rFonts w:ascii="Bookman Old Style" w:hAnsi="Bookman Old Style"/>
          <w:b/>
          <w:bCs/>
          <w:color w:val="000000" w:themeColor="text1"/>
          <w:spacing w:val="80"/>
          <w:sz w:val="16"/>
          <w:szCs w:val="20"/>
          <w:lang w:val="en-US"/>
        </w:rPr>
      </w:pPr>
      <w:r>
        <w:rPr>
          <w:rFonts w:ascii="Bookman Old Style" w:hAnsi="Bookman Old Style"/>
          <w:b/>
          <w:bCs/>
          <w:color w:val="000000" w:themeColor="text1"/>
          <w:spacing w:val="80"/>
          <w:sz w:val="16"/>
          <w:szCs w:val="20"/>
          <w:lang w:val="en-US"/>
        </w:rPr>
        <w:t>LUGAR DE LA IE</w:t>
      </w:r>
    </w:p>
    <w:p w14:paraId="080B0EBB" w14:textId="77777777" w:rsidR="00C96186" w:rsidRPr="00DB5009" w:rsidRDefault="00C96186" w:rsidP="00DB5009">
      <w:pPr>
        <w:pStyle w:val="Sinespaciado"/>
      </w:pPr>
    </w:p>
    <w:p w14:paraId="13E27AD5" w14:textId="728F0622" w:rsidR="00DB5009" w:rsidRPr="00DB5009" w:rsidRDefault="00DB5009" w:rsidP="00DB5009">
      <w:pPr>
        <w:pStyle w:val="Sinespaciado"/>
      </w:pPr>
    </w:p>
    <w:p w14:paraId="73EB2E80" w14:textId="2063D0EC" w:rsidR="00DB5009" w:rsidRPr="00DB5009" w:rsidRDefault="00DB5009" w:rsidP="00DB5009">
      <w:pPr>
        <w:pStyle w:val="Sinespaciado"/>
      </w:pPr>
    </w:p>
    <w:p w14:paraId="3052C148" w14:textId="71CDAEEF" w:rsidR="00DB5009" w:rsidRPr="00DB5009" w:rsidRDefault="00DB5009" w:rsidP="00DB5009">
      <w:pPr>
        <w:pStyle w:val="Sinespaciado"/>
      </w:pPr>
    </w:p>
    <w:p w14:paraId="7ABD0779" w14:textId="3A39AF29" w:rsidR="00DB5009" w:rsidRDefault="00DB5009" w:rsidP="00DB5009">
      <w:pPr>
        <w:pStyle w:val="Sinespaciado"/>
      </w:pPr>
    </w:p>
    <w:p w14:paraId="520198A0" w14:textId="22491F13" w:rsidR="005D7C47" w:rsidRDefault="005D7C47" w:rsidP="00DB5009">
      <w:pPr>
        <w:pStyle w:val="Sinespaciado"/>
      </w:pPr>
    </w:p>
    <w:p w14:paraId="6A39D36C" w14:textId="4770C6ED" w:rsidR="005D7C47" w:rsidRDefault="005D7C47" w:rsidP="00DB5009">
      <w:pPr>
        <w:pStyle w:val="Sinespaciado"/>
      </w:pPr>
    </w:p>
    <w:p w14:paraId="4C8C5321" w14:textId="3E5DFB72" w:rsidR="005D7C47" w:rsidRDefault="005D7C47" w:rsidP="00DB5009">
      <w:pPr>
        <w:pStyle w:val="Sinespaciado"/>
      </w:pPr>
    </w:p>
    <w:p w14:paraId="368411D1" w14:textId="03AC4AC2" w:rsidR="005D7C47" w:rsidRDefault="005D7C47" w:rsidP="00DB5009">
      <w:pPr>
        <w:pStyle w:val="Sinespaciado"/>
      </w:pPr>
    </w:p>
    <w:p w14:paraId="03BCA110" w14:textId="77777777" w:rsidR="005D7C47" w:rsidRPr="00DB5009" w:rsidRDefault="005D7C47" w:rsidP="00DB5009">
      <w:pPr>
        <w:pStyle w:val="Sinespaciado"/>
      </w:pPr>
    </w:p>
    <w:sectPr w:rsidR="005D7C47" w:rsidRPr="00DB5009" w:rsidSect="00DB50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URWAntiquaTExtBo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grammaDMedExt">
    <w:altName w:val="Tahoma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9"/>
    <w:rsid w:val="004736D5"/>
    <w:rsid w:val="005D7C47"/>
    <w:rsid w:val="00C96186"/>
    <w:rsid w:val="00DB5009"/>
    <w:rsid w:val="00E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58FF0ECA"/>
  <w15:chartTrackingRefBased/>
  <w15:docId w15:val="{CA0A3070-B014-414B-8CFB-E0940B54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B5009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B500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009"/>
    <w:rPr>
      <w:rFonts w:ascii="Calibri Light" w:eastAsia="Calibri Light" w:hAnsi="Calibri Light" w:cs="Calibri Light"/>
      <w:sz w:val="20"/>
      <w:szCs w:val="20"/>
      <w:lang w:val="es-ES" w:eastAsia="es-ES" w:bidi="es-ES"/>
    </w:rPr>
  </w:style>
  <w:style w:type="character" w:customStyle="1" w:styleId="SinespaciadoCar">
    <w:name w:val="Sin espaciado Car"/>
    <w:link w:val="Sinespaciado"/>
    <w:uiPriority w:val="1"/>
    <w:locked/>
    <w:rsid w:val="00DB5009"/>
  </w:style>
  <w:style w:type="paragraph" w:customStyle="1" w:styleId="Default">
    <w:name w:val="Default"/>
    <w:rsid w:val="00DB5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7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GILBERTO ACERO PAXI</dc:creator>
  <cp:keywords/>
  <dc:description/>
  <cp:lastModifiedBy>JESUS GILBERTO ACERO PAXI</cp:lastModifiedBy>
  <cp:revision>1</cp:revision>
  <dcterms:created xsi:type="dcterms:W3CDTF">2024-10-04T16:31:00Z</dcterms:created>
  <dcterms:modified xsi:type="dcterms:W3CDTF">2024-10-04T20:40:00Z</dcterms:modified>
</cp:coreProperties>
</file>