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1"/>
          <w:smallCaps w:val="0"/>
          <w:strike w:val="0"/>
          <w:color w:val="000000"/>
          <w:sz w:val="14"/>
          <w:szCs w:val="1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2381250</wp:posOffset>
            </wp:positionH>
            <wp:positionV relativeFrom="paragraph">
              <wp:posOffset>-1136014</wp:posOffset>
            </wp:positionV>
            <wp:extent cx="647700" cy="809121"/>
            <wp:effectExtent b="0" l="0" r="0" t="0"/>
            <wp:wrapNone/>
            <wp:docPr descr="Resultado de imagen para Escudo peruano" id="39" name="image1.png"/>
            <a:graphic>
              <a:graphicData uri="http://schemas.openxmlformats.org/drawingml/2006/picture">
                <pic:pic>
                  <pic:nvPicPr>
                    <pic:cNvPr descr="Resultado de imagen para Escudo peruano" id="0" name="image1.png"/>
                    <pic:cNvPicPr preferRelativeResize="0"/>
                  </pic:nvPicPr>
                  <pic:blipFill>
                    <a:blip r:embed="rId7"/>
                    <a:srcRect b="0" l="0" r="0" t="0"/>
                    <a:stretch>
                      <a:fillRect/>
                    </a:stretch>
                  </pic:blipFill>
                  <pic:spPr>
                    <a:xfrm>
                      <a:off x="0" y="0"/>
                      <a:ext cx="647700" cy="809121"/>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1"/>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8"/>
          <w:szCs w:val="28"/>
          <w:u w:val="none"/>
          <w:shd w:fill="auto" w:val="clear"/>
          <w:vertAlign w:val="baseline"/>
          <w:rtl w:val="0"/>
        </w:rPr>
        <w:t xml:space="preserve">RESOLUCIÓN DIRECTORAL DE CONFORMACIÓN DE BRIGADA DE EDUCACIÓN AMBIENTAL Y DE GESTIÓN DEL RIESGO DE DESASTRE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RESOLUCIÓN DIRECTORAL INSTITUCIONAL N°</w:t>
      </w:r>
      <w:r w:rsidDel="00000000" w:rsidR="00000000" w:rsidRPr="00000000">
        <w:rPr>
          <w:rFonts w:ascii="Times New Roman" w:cs="Times New Roman" w:eastAsia="Times New Roman" w:hAnsi="Times New Roman"/>
          <w:b w:val="1"/>
          <w:i w:val="1"/>
          <w:smallCaps w:val="0"/>
          <w:strike w:val="0"/>
          <w:color w:val="ff0000"/>
          <w:sz w:val="24"/>
          <w:szCs w:val="24"/>
          <w:u w:val="single"/>
          <w:shd w:fill="auto" w:val="clear"/>
          <w:vertAlign w:val="baseline"/>
          <w:rtl w:val="0"/>
        </w:rPr>
        <w:t xml:space="preserve">000–2025–IE. N°…………</w:t>
      </w:r>
      <w:r w:rsidDel="00000000" w:rsidR="00000000" w:rsidRPr="00000000">
        <w:rPr>
          <w:rtl w:val="0"/>
        </w:rPr>
      </w:r>
    </w:p>
    <w:p w:rsidR="00000000" w:rsidDel="00000000" w:rsidP="00000000" w:rsidRDefault="00000000" w:rsidRPr="00000000" w14:paraId="00000006">
      <w:pPr>
        <w:spacing w:after="0" w:line="240" w:lineRule="auto"/>
        <w:rPr/>
      </w:pPr>
      <w:r w:rsidDel="00000000" w:rsidR="00000000" w:rsidRPr="00000000">
        <w:rPr>
          <w:i w:val="1"/>
          <w:color w:val="000000"/>
          <w:sz w:val="27"/>
          <w:szCs w:val="27"/>
          <w:rtl w:val="0"/>
        </w:rPr>
        <w:tab/>
        <w:tab/>
      </w:r>
      <w:r w:rsidDel="00000000" w:rsidR="00000000" w:rsidRPr="00000000">
        <w:rPr>
          <w:rtl w:val="0"/>
        </w:rPr>
        <w:t xml:space="preserve"> </w:t>
        <w:tab/>
        <w:tab/>
        <w:tab/>
        <w:tab/>
        <w:tab/>
      </w:r>
    </w:p>
    <w:p w:rsidR="00000000" w:rsidDel="00000000" w:rsidP="00000000" w:rsidRDefault="00000000" w:rsidRPr="00000000" w14:paraId="00000007">
      <w:pPr>
        <w:spacing w:after="0" w:line="240" w:lineRule="auto"/>
        <w:jc w:val="right"/>
        <w:rPr>
          <w:rFonts w:ascii="Times New Roman" w:cs="Times New Roman" w:eastAsia="Times New Roman" w:hAnsi="Times New Roman"/>
        </w:rPr>
      </w:pPr>
      <w:r w:rsidDel="00000000" w:rsidR="00000000" w:rsidRPr="00000000">
        <w:rPr>
          <w:i w:val="1"/>
          <w:color w:val="000000"/>
          <w:sz w:val="27"/>
          <w:szCs w:val="27"/>
          <w:rtl w:val="0"/>
        </w:rPr>
        <w:tab/>
      </w:r>
      <w:r w:rsidDel="00000000" w:rsidR="00000000" w:rsidRPr="00000000">
        <w:rPr>
          <w:i w:val="1"/>
          <w:color w:val="ff0000"/>
          <w:sz w:val="27"/>
          <w:szCs w:val="27"/>
          <w:rtl w:val="0"/>
        </w:rPr>
        <w:t xml:space="preserve"> </w:t>
      </w:r>
      <w:r w:rsidDel="00000000" w:rsidR="00000000" w:rsidRPr="00000000">
        <w:rPr>
          <w:rFonts w:ascii="Times New Roman" w:cs="Times New Roman" w:eastAsia="Times New Roman" w:hAnsi="Times New Roman"/>
          <w:i w:val="1"/>
          <w:color w:val="ff0000"/>
          <w:sz w:val="24"/>
          <w:szCs w:val="24"/>
          <w:rtl w:val="0"/>
        </w:rPr>
        <w:t xml:space="preserve">Cas. Valle de Sión,</w:t>
      </w:r>
      <w:r w:rsidDel="00000000" w:rsidR="00000000" w:rsidRPr="00000000">
        <w:rPr>
          <w:rFonts w:ascii="Times New Roman" w:cs="Times New Roman" w:eastAsia="Times New Roman" w:hAnsi="Times New Roman"/>
          <w:i w:val="1"/>
          <w:color w:val="ff0000"/>
          <w:rtl w:val="0"/>
        </w:rPr>
        <w:t xml:space="preserve"> 15 de marzo del 2025</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spacing w:line="240" w:lineRule="auto"/>
        <w:rPr>
          <w:rFonts w:ascii="Arial Narrow" w:cs="Arial Narrow" w:eastAsia="Arial Narrow" w:hAnsi="Arial Narrow"/>
          <w:b w:val="1"/>
          <w:i w:val="1"/>
        </w:rPr>
      </w:pPr>
      <w:r w:rsidDel="00000000" w:rsidR="00000000" w:rsidRPr="00000000">
        <w:rPr>
          <w:rFonts w:ascii="Arial Narrow" w:cs="Arial Narrow" w:eastAsia="Arial Narrow" w:hAnsi="Arial Narrow"/>
          <w:b w:val="1"/>
          <w:i w:val="1"/>
          <w:rtl w:val="0"/>
        </w:rPr>
        <w:t xml:space="preserve">CONSIDERANDO:</w:t>
      </w:r>
    </w:p>
    <w:p w:rsidR="00000000" w:rsidDel="00000000" w:rsidP="00000000" w:rsidRDefault="00000000" w:rsidRPr="00000000" w14:paraId="0000000A">
      <w:pPr>
        <w:ind w:firstLine="708"/>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Que, la Constitución Política del Perú, establece en el título I, capítulo I, el derecho fundamental de la persona, capítulo II, derecho social y económico, título III, capitulo XII, seguridad y defensa nacional;</w:t>
      </w:r>
    </w:p>
    <w:p w:rsidR="00000000" w:rsidDel="00000000" w:rsidP="00000000" w:rsidRDefault="00000000" w:rsidRPr="00000000" w14:paraId="0000000B">
      <w:pPr>
        <w:ind w:firstLine="708"/>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Que, en el título V, capítulo II, en su artículo 66° de la Ley N°28044, Ley General de Educación, establece que la Institución Educativa, como comunidad de aprendizaje, es la primera y principal instancia de gestión del sistema educativo descentralizado;</w:t>
      </w:r>
    </w:p>
    <w:p w:rsidR="00000000" w:rsidDel="00000000" w:rsidP="00000000" w:rsidRDefault="00000000" w:rsidRPr="00000000" w14:paraId="0000000C">
      <w:pPr>
        <w:spacing w:after="0" w:line="240" w:lineRule="auto"/>
        <w:ind w:firstLine="708"/>
        <w:jc w:val="both"/>
        <w:rPr>
          <w:rFonts w:ascii="Arial Narrow" w:cs="Arial Narrow" w:eastAsia="Arial Narrow" w:hAnsi="Arial Narrow"/>
          <w:i w:val="1"/>
          <w:color w:val="000000"/>
        </w:rPr>
      </w:pPr>
      <w:r w:rsidDel="00000000" w:rsidR="00000000" w:rsidRPr="00000000">
        <w:rPr>
          <w:rFonts w:ascii="Arial Narrow" w:cs="Arial Narrow" w:eastAsia="Arial Narrow" w:hAnsi="Arial Narrow"/>
          <w:i w:val="1"/>
          <w:rtl w:val="0"/>
        </w:rPr>
        <w:t xml:space="preserve">Que, la Ley N°29664, Crea el Sistema Nacional de Gestión del Riesgo de Desastres (SINAGERD), en su artículo 1, </w:t>
      </w:r>
      <w:r w:rsidDel="00000000" w:rsidR="00000000" w:rsidRPr="00000000">
        <w:rPr>
          <w:rFonts w:ascii="Arial Narrow" w:cs="Arial Narrow" w:eastAsia="Arial Narrow" w:hAnsi="Arial Narrow"/>
          <w:i w:val="1"/>
          <w:color w:val="000000"/>
          <w:rtl w:val="0"/>
        </w:rPr>
        <w:t xml:space="preserve">como sistema interinstitucional, sinérgico, descentralizado, transversal y participativo, con la finalidad de identificar y reducir los riesgos asociados a peligros o minimizar sus efectos, así como evitar la generación de nuevos riesgos, y preparación y atención ante situaciones de desastre mediante el establecimiento de principios, lineamientos de política, componentes, procesos e instrumentos de la Gestión del Riesgo de Desastres; en concordancia con el D.S. N°048-2011-PCM (reglamento).</w:t>
      </w:r>
    </w:p>
    <w:p w:rsidR="00000000" w:rsidDel="00000000" w:rsidP="00000000" w:rsidRDefault="00000000" w:rsidRPr="00000000" w14:paraId="0000000D">
      <w:pPr>
        <w:spacing w:after="0" w:line="240" w:lineRule="auto"/>
        <w:ind w:firstLine="708"/>
        <w:jc w:val="both"/>
        <w:rPr>
          <w:rFonts w:ascii="Arial Narrow" w:cs="Arial Narrow" w:eastAsia="Arial Narrow" w:hAnsi="Arial Narrow"/>
          <w:i w:val="1"/>
          <w:color w:val="000000"/>
          <w:sz w:val="18"/>
          <w:szCs w:val="18"/>
        </w:rPr>
      </w:pPr>
      <w:r w:rsidDel="00000000" w:rsidR="00000000" w:rsidRPr="00000000">
        <w:rPr>
          <w:rtl w:val="0"/>
        </w:rPr>
      </w:r>
    </w:p>
    <w:p w:rsidR="00000000" w:rsidDel="00000000" w:rsidP="00000000" w:rsidRDefault="00000000" w:rsidRPr="00000000" w14:paraId="0000000E">
      <w:pPr>
        <w:spacing w:after="0" w:line="240" w:lineRule="auto"/>
        <w:ind w:firstLine="708"/>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Que, la Resolución de Secretaria General N°302-2019-MINEDU, aprueba la norma técnica denominada “Disposiciones para la Implementación de la Gestión del Riesgo de Emergencias y Desastres en el Sector Educación”, para la ejecución de las acciones que garanticen la implementación e incorporación de la gestión del riesgo de emergencias y desastres en los instrumentos de gestión y planificación del sector, a fin de promover una cultura de prevención, preparación y respuesta ante desastres;</w:t>
      </w:r>
    </w:p>
    <w:p w:rsidR="00000000" w:rsidDel="00000000" w:rsidP="00000000" w:rsidRDefault="00000000" w:rsidRPr="00000000" w14:paraId="0000000F">
      <w:pPr>
        <w:spacing w:after="0" w:line="240" w:lineRule="auto"/>
        <w:ind w:firstLine="708"/>
        <w:jc w:val="both"/>
        <w:rPr>
          <w:rFonts w:ascii="Arial Narrow" w:cs="Arial Narrow" w:eastAsia="Arial Narrow" w:hAnsi="Arial Narrow"/>
          <w:i w:val="1"/>
          <w:color w:val="000000"/>
        </w:rPr>
      </w:pPr>
      <w:r w:rsidDel="00000000" w:rsidR="00000000" w:rsidRPr="00000000">
        <w:rPr>
          <w:rtl w:val="0"/>
        </w:rPr>
      </w:r>
    </w:p>
    <w:p w:rsidR="00000000" w:rsidDel="00000000" w:rsidP="00000000" w:rsidRDefault="00000000" w:rsidRPr="00000000" w14:paraId="00000010">
      <w:pPr>
        <w:ind w:firstLine="708"/>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Que, el Decreto Supremo N°038-2021-PCM, aprueba la Política Nacional de Gestión del Riesgo de Desastre al 2050; </w:t>
      </w:r>
    </w:p>
    <w:p w:rsidR="00000000" w:rsidDel="00000000" w:rsidP="00000000" w:rsidRDefault="00000000" w:rsidRPr="00000000" w14:paraId="00000011">
      <w:pPr>
        <w:ind w:firstLine="708"/>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Que, mediante el Decreto Supremo N°006-2021-MINEDU que aprueba los “Lineamientos para la Gestión Escolar de Instituciones Educativas Públicas de Educación Básica” se establece que las instituciones educativas públicas de la educación básica deberán conformar tres comités de gestión escolar: comité de gestión de condiciones operativas, comité de gestión del bienestar y comité de gestión pedagógica;</w:t>
      </w:r>
    </w:p>
    <w:p w:rsidR="00000000" w:rsidDel="00000000" w:rsidP="00000000" w:rsidRDefault="00000000" w:rsidRPr="00000000" w14:paraId="00000012">
      <w:pPr>
        <w:ind w:firstLine="708"/>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Que, a través de la Resolución Ministerial N°189-2021-MINEDU, que aprueba las “Disposiciones para los comités de gestión escolar de las instituciones educativas públicas de educación básica”, en el numeral 5.3.3. Comité de Gestión del Bienestar, en su tabla de equivalencia en su función número (8) señala; conformar brigadas con los integrantes de la comunidad educativa con el fin de implementar acciones que promuevan la atención de las y los estudiantes aquellas situaciones que afecten su bienestar (peligro inminente, incidentes, emergencias, desastres u otros), en ese sentido se debe conformar la brigada de educación ambiental y gestión del riesgo de desastres de la Institución Educativa; </w:t>
      </w:r>
    </w:p>
    <w:p w:rsidR="00000000" w:rsidDel="00000000" w:rsidP="00000000" w:rsidRDefault="00000000" w:rsidRPr="00000000" w14:paraId="00000013">
      <w:pPr>
        <w:ind w:firstLine="708"/>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Que, el Decreto Supremo N°115-2022-PCM, aprueba el Plan Nacional de Gestión del Riesgo de Desastre (PLANAGERD – 2022-2030);  </w:t>
      </w:r>
    </w:p>
    <w:p w:rsidR="00000000" w:rsidDel="00000000" w:rsidP="00000000" w:rsidRDefault="00000000" w:rsidRPr="00000000" w14:paraId="00000014">
      <w:pPr>
        <w:ind w:firstLine="708"/>
        <w:jc w:val="both"/>
        <w:rPr>
          <w:rFonts w:ascii="Arial Narrow" w:cs="Arial Narrow" w:eastAsia="Arial Narrow" w:hAnsi="Arial Narrow"/>
          <w:i w:val="1"/>
          <w:sz w:val="8"/>
          <w:szCs w:val="8"/>
        </w:rPr>
      </w:pPr>
      <w:r w:rsidDel="00000000" w:rsidR="00000000" w:rsidRPr="00000000">
        <w:rPr>
          <w:rtl w:val="0"/>
        </w:rPr>
      </w:r>
    </w:p>
    <w:p w:rsidR="00000000" w:rsidDel="00000000" w:rsidP="00000000" w:rsidRDefault="00000000" w:rsidRPr="00000000" w14:paraId="00000015">
      <w:pPr>
        <w:spacing w:line="240" w:lineRule="auto"/>
        <w:ind w:right="49" w:firstLine="708"/>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Que, de acuerdo a </w:t>
      </w:r>
      <w:r w:rsidDel="00000000" w:rsidR="00000000" w:rsidRPr="00000000">
        <w:rPr>
          <w:rFonts w:ascii="Arial Narrow" w:cs="Arial Narrow" w:eastAsia="Arial Narrow" w:hAnsi="Arial Narrow"/>
          <w:i w:val="1"/>
          <w:color w:val="000000"/>
          <w:rtl w:val="0"/>
        </w:rPr>
        <w:t xml:space="preserve">la Resolución Ministerial N° 556-2024-MINEDU, aprueba la “Norma Técnica para el Año Escolar en las Instituciones y programas Educativa Públicos y Privados en la Educación Básica para el Año 2025”;</w:t>
      </w:r>
      <w:r w:rsidDel="00000000" w:rsidR="00000000" w:rsidRPr="00000000">
        <w:rPr>
          <w:rtl w:val="0"/>
        </w:rPr>
      </w:r>
    </w:p>
    <w:p w:rsidR="00000000" w:rsidDel="00000000" w:rsidP="00000000" w:rsidRDefault="00000000" w:rsidRPr="00000000" w14:paraId="00000016">
      <w:pPr>
        <w:spacing w:line="240" w:lineRule="auto"/>
        <w:ind w:firstLine="708"/>
        <w:jc w:val="both"/>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17">
      <w:pPr>
        <w:spacing w:line="240" w:lineRule="auto"/>
        <w:ind w:firstLine="708"/>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La Gestión del Riesgo de Desastre y sus funciones orientan a educación ambiental y gestión del riesgo de desastres en los actuales Comités de gestión escolar. En este nuevo marco, brinda las orientaciones para la conformación de la Brigada de Educación Ambiental y Gestión del Riesgo de Desastres en cada institución o programa educativo; en la que se alienta la participación activa de docentes, de estudiantes, así como, de la comunidad educativa en general. La conformación de la mencionada brigada se deberá constituir desde espacios de participación ciudadana abierta, respetuosa, democrática y ambientalmente responsable, para el logro de una IIEE. segura y resiliente ante riesgos existentes y futuros. Esto se enmarca, además, en lo establecido en el Currículo Nacional de la Educación Básica aprobada con Resolución Ministerial N° 281-2016-MINEDU, en la Política Nacional de Educación Ambiental aprobada con Decreto Supremo N° 017-2012-ED y de la Política Nacional de Gestión del Riesgo de Desastres al 2050 aprobada con Decreto Supremo N° 038-2021-PCM. Por ello, es importante promover y fortalecer a la Brigada de Educación Ambiental y Gestión del Riesgo de Desastres como organización en la IE. que releva la necesidad del cuidado del ambiente en el actual contexto de crisis climática que afecta a todos y todas. De igual manera, considera la condición de vulnerabilidad frente al cambio climático, así como del peligro inminente en situaciones de emergencias y desastres. Todo ello, para desarrollar una cultura de prevención para actuar de manera efectiva desde los espacios donde nos desenvolvemos;</w:t>
      </w:r>
    </w:p>
    <w:p w:rsidR="00000000" w:rsidDel="00000000" w:rsidP="00000000" w:rsidRDefault="00000000" w:rsidRPr="00000000" w14:paraId="00000018">
      <w:pPr>
        <w:spacing w:after="0" w:lineRule="auto"/>
        <w:ind w:firstLine="1134"/>
        <w:jc w:val="both"/>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9">
      <w:pPr>
        <w:spacing w:line="240" w:lineRule="auto"/>
        <w:ind w:left="708" w:hanging="708"/>
        <w:rPr>
          <w:rFonts w:ascii="Arial Narrow" w:cs="Arial Narrow" w:eastAsia="Arial Narrow" w:hAnsi="Arial Narrow"/>
          <w:b w:val="1"/>
          <w:i w:val="1"/>
        </w:rPr>
      </w:pPr>
      <w:r w:rsidDel="00000000" w:rsidR="00000000" w:rsidRPr="00000000">
        <w:rPr>
          <w:rFonts w:ascii="Arial Narrow" w:cs="Arial Narrow" w:eastAsia="Arial Narrow" w:hAnsi="Arial Narrow"/>
          <w:b w:val="1"/>
          <w:i w:val="1"/>
          <w:rtl w:val="0"/>
        </w:rPr>
        <w:t xml:space="preserve">SE RESUELVE: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1"/>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single"/>
          <w:shd w:fill="auto" w:val="clear"/>
          <w:vertAlign w:val="baseline"/>
          <w:rtl w:val="0"/>
        </w:rPr>
        <w:t xml:space="preserve">ARTÍCULO</w:t>
      </w: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 1º: RECONOCER</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 a los integrantes de la Brigada de Educación Ambiental y Gestión del Riesgo de Desastres para el periodo lectivo 2025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de la siguiente manera:</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1"/>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635625" cy="295275"/>
                <wp:effectExtent b="0" l="0" r="0" t="0"/>
                <wp:wrapNone/>
                <wp:docPr id="37" name=""/>
                <a:graphic>
                  <a:graphicData uri="http://schemas.microsoft.com/office/word/2010/wordprocessingShape">
                    <wps:wsp>
                      <wps:cNvSpPr/>
                      <wps:cNvPr id="5" name="Shape 5"/>
                      <wps:spPr>
                        <a:xfrm>
                          <a:off x="2532950" y="3637125"/>
                          <a:ext cx="5626100" cy="285750"/>
                        </a:xfrm>
                        <a:prstGeom prst="rect">
                          <a:avLst/>
                        </a:prstGeom>
                        <a:solidFill>
                          <a:srgbClr val="E1EFD8"/>
                        </a:solid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Narrow" w:cs="Arial Narrow" w:eastAsia="Arial Narrow" w:hAnsi="Arial Narrow"/>
                                <w:b w:val="1"/>
                                <w:i w:val="1"/>
                                <w:smallCaps w:val="0"/>
                                <w:strike w:val="0"/>
                                <w:color w:val="000000"/>
                                <w:sz w:val="22"/>
                                <w:vertAlign w:val="baseline"/>
                              </w:rPr>
                              <w:t xml:space="preserve">BRIGADA DE EDUCACIÓN AMBIENTAL Y DE GESTIÓN DEL RIESGO DE DESASTRE</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635625" cy="295275"/>
                <wp:effectExtent b="0" l="0" r="0" t="0"/>
                <wp:wrapNone/>
                <wp:docPr id="37"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5635625" cy="295275"/>
                        </a:xfrm>
                        <a:prstGeom prst="rect"/>
                        <a:ln/>
                      </pic:spPr>
                    </pic:pic>
                  </a:graphicData>
                </a:graphic>
              </wp:anchor>
            </w:drawing>
          </mc:Fallback>
        </mc:AlternateContent>
      </w:r>
    </w:p>
    <w:p w:rsidR="00000000" w:rsidDel="00000000" w:rsidP="00000000" w:rsidRDefault="00000000" w:rsidRPr="00000000" w14:paraId="0000001E">
      <w:pPr>
        <w:spacing w:after="0" w:line="240" w:lineRule="auto"/>
        <w:rPr>
          <w:rFonts w:ascii="Arial Narrow" w:cs="Arial Narrow" w:eastAsia="Arial Narrow" w:hAnsi="Arial Narrow"/>
          <w:b w:val="1"/>
          <w:i w:val="1"/>
        </w:rPr>
      </w:pPr>
      <w:r w:rsidDel="00000000" w:rsidR="00000000" w:rsidRPr="00000000">
        <w:rPr>
          <w:rtl w:val="0"/>
        </w:rPr>
      </w:r>
    </w:p>
    <w:p w:rsidR="00000000" w:rsidDel="00000000" w:rsidP="00000000" w:rsidRDefault="00000000" w:rsidRPr="00000000" w14:paraId="0000001F">
      <w:pPr>
        <w:spacing w:after="0" w:line="240" w:lineRule="auto"/>
        <w:rPr>
          <w:rFonts w:ascii="Arial Narrow" w:cs="Arial Narrow" w:eastAsia="Arial Narrow" w:hAnsi="Arial Narrow"/>
          <w:b w:val="1"/>
          <w:i w:val="1"/>
        </w:rPr>
      </w:pPr>
      <w:r w:rsidDel="00000000" w:rsidR="00000000" w:rsidRPr="00000000">
        <w:rPr>
          <w:rtl w:val="0"/>
        </w:rPr>
      </w:r>
    </w:p>
    <w:p w:rsidR="00000000" w:rsidDel="00000000" w:rsidP="00000000" w:rsidRDefault="00000000" w:rsidRPr="00000000" w14:paraId="00000020">
      <w:pPr>
        <w:spacing w:after="0" w:line="240" w:lineRule="auto"/>
        <w:rPr>
          <w:rFonts w:ascii="Arial Narrow" w:cs="Arial Narrow" w:eastAsia="Arial Narrow" w:hAnsi="Arial Narrow"/>
          <w:b w:val="1"/>
          <w:i w:val="1"/>
        </w:rPr>
      </w:pPr>
      <w:r w:rsidDel="00000000" w:rsidR="00000000" w:rsidRPr="00000000">
        <w:rPr>
          <w:rFonts w:ascii="Arial Narrow" w:cs="Arial Narrow" w:eastAsia="Arial Narrow" w:hAnsi="Arial Narrow"/>
          <w:b w:val="1"/>
          <w:i w:val="1"/>
          <w:rtl w:val="0"/>
        </w:rPr>
        <w:t xml:space="preserve">INTEGRANTES: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1"/>
          <w:smallCaps w:val="0"/>
          <w:strike w:val="0"/>
          <w:color w:val="000000"/>
          <w:sz w:val="22"/>
          <w:szCs w:val="22"/>
          <w:u w:val="none"/>
          <w:shd w:fill="auto" w:val="clear"/>
          <w:vertAlign w:val="baseline"/>
        </w:rPr>
      </w:pPr>
      <w:r w:rsidDel="00000000" w:rsidR="00000000" w:rsidRPr="00000000">
        <w:rPr>
          <w:rtl w:val="0"/>
        </w:rPr>
      </w:r>
    </w:p>
    <w:tbl>
      <w:tblPr>
        <w:tblStyle w:val="Table1"/>
        <w:tblW w:w="11146.0" w:type="dxa"/>
        <w:jc w:val="left"/>
        <w:tblInd w:w="-9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4"/>
        <w:gridCol w:w="2486"/>
        <w:gridCol w:w="4110"/>
        <w:gridCol w:w="2433"/>
        <w:gridCol w:w="1623"/>
        <w:tblGridChange w:id="0">
          <w:tblGrid>
            <w:gridCol w:w="494"/>
            <w:gridCol w:w="2486"/>
            <w:gridCol w:w="4110"/>
            <w:gridCol w:w="2433"/>
            <w:gridCol w:w="1623"/>
          </w:tblGrid>
        </w:tblGridChange>
      </w:tblGrid>
      <w:tr>
        <w:trPr>
          <w:cantSplit w:val="0"/>
          <w:trHeight w:val="423" w:hRule="atLeast"/>
          <w:tblHeader w:val="0"/>
        </w:trPr>
        <w:tc>
          <w:tcPr>
            <w:gridSpan w:val="2"/>
            <w:shd w:fill="44546a" w:val="clear"/>
            <w:vAlign w:val="center"/>
          </w:tcPr>
          <w:p w:rsidR="00000000" w:rsidDel="00000000" w:rsidP="00000000" w:rsidRDefault="00000000" w:rsidRPr="00000000" w14:paraId="00000022">
            <w:pPr>
              <w:jc w:val="center"/>
              <w:rPr>
                <w:rFonts w:ascii="Arial Narrow" w:cs="Arial Narrow" w:eastAsia="Arial Narrow" w:hAnsi="Arial Narrow"/>
                <w:b w:val="1"/>
                <w:i w:val="1"/>
                <w:color w:val="ffffff"/>
                <w:sz w:val="20"/>
                <w:szCs w:val="20"/>
              </w:rPr>
            </w:pPr>
            <w:r w:rsidDel="00000000" w:rsidR="00000000" w:rsidRPr="00000000">
              <w:rPr>
                <w:rFonts w:ascii="Arial Narrow" w:cs="Arial Narrow" w:eastAsia="Arial Narrow" w:hAnsi="Arial Narrow"/>
                <w:b w:val="1"/>
                <w:i w:val="1"/>
                <w:color w:val="ffffff"/>
                <w:sz w:val="20"/>
                <w:szCs w:val="20"/>
                <w:rtl w:val="0"/>
              </w:rPr>
              <w:t xml:space="preserve">CARGOS</w:t>
            </w:r>
          </w:p>
        </w:tc>
        <w:tc>
          <w:tcPr>
            <w:shd w:fill="44546a" w:val="clear"/>
            <w:vAlign w:val="center"/>
          </w:tcPr>
          <w:p w:rsidR="00000000" w:rsidDel="00000000" w:rsidP="00000000" w:rsidRDefault="00000000" w:rsidRPr="00000000" w14:paraId="00000024">
            <w:pPr>
              <w:jc w:val="center"/>
              <w:rPr>
                <w:rFonts w:ascii="Arial Narrow" w:cs="Arial Narrow" w:eastAsia="Arial Narrow" w:hAnsi="Arial Narrow"/>
                <w:b w:val="1"/>
                <w:i w:val="1"/>
                <w:color w:val="ffffff"/>
                <w:sz w:val="20"/>
                <w:szCs w:val="20"/>
              </w:rPr>
            </w:pPr>
            <w:r w:rsidDel="00000000" w:rsidR="00000000" w:rsidRPr="00000000">
              <w:rPr>
                <w:rFonts w:ascii="Arial Narrow" w:cs="Arial Narrow" w:eastAsia="Arial Narrow" w:hAnsi="Arial Narrow"/>
                <w:b w:val="1"/>
                <w:i w:val="1"/>
                <w:color w:val="ffffff"/>
                <w:sz w:val="20"/>
                <w:szCs w:val="20"/>
                <w:rtl w:val="0"/>
              </w:rPr>
              <w:t xml:space="preserve">APELLIDOS Y NOMBRES</w:t>
            </w:r>
          </w:p>
        </w:tc>
        <w:tc>
          <w:tcPr>
            <w:shd w:fill="44546a" w:val="clear"/>
            <w:vAlign w:val="center"/>
          </w:tcPr>
          <w:p w:rsidR="00000000" w:rsidDel="00000000" w:rsidP="00000000" w:rsidRDefault="00000000" w:rsidRPr="00000000" w14:paraId="00000025">
            <w:pPr>
              <w:jc w:val="center"/>
              <w:rPr>
                <w:rFonts w:ascii="Arial Narrow" w:cs="Arial Narrow" w:eastAsia="Arial Narrow" w:hAnsi="Arial Narrow"/>
                <w:b w:val="1"/>
                <w:i w:val="1"/>
                <w:color w:val="ffffff"/>
                <w:sz w:val="20"/>
                <w:szCs w:val="20"/>
              </w:rPr>
            </w:pPr>
            <w:r w:rsidDel="00000000" w:rsidR="00000000" w:rsidRPr="00000000">
              <w:rPr>
                <w:rFonts w:ascii="Arial Narrow" w:cs="Arial Narrow" w:eastAsia="Arial Narrow" w:hAnsi="Arial Narrow"/>
                <w:b w:val="1"/>
                <w:i w:val="1"/>
                <w:color w:val="ffffff"/>
                <w:sz w:val="20"/>
                <w:szCs w:val="20"/>
                <w:rtl w:val="0"/>
              </w:rPr>
              <w:t xml:space="preserve">N° DNI</w:t>
            </w:r>
          </w:p>
        </w:tc>
        <w:tc>
          <w:tcPr>
            <w:shd w:fill="44546a" w:val="clear"/>
            <w:vAlign w:val="center"/>
          </w:tcPr>
          <w:p w:rsidR="00000000" w:rsidDel="00000000" w:rsidP="00000000" w:rsidRDefault="00000000" w:rsidRPr="00000000" w14:paraId="00000026">
            <w:pPr>
              <w:jc w:val="center"/>
              <w:rPr>
                <w:rFonts w:ascii="Arial Narrow" w:cs="Arial Narrow" w:eastAsia="Arial Narrow" w:hAnsi="Arial Narrow"/>
                <w:b w:val="1"/>
                <w:i w:val="1"/>
                <w:color w:val="ffffff"/>
                <w:sz w:val="20"/>
                <w:szCs w:val="20"/>
              </w:rPr>
            </w:pPr>
            <w:r w:rsidDel="00000000" w:rsidR="00000000" w:rsidRPr="00000000">
              <w:rPr>
                <w:rFonts w:ascii="Arial Narrow" w:cs="Arial Narrow" w:eastAsia="Arial Narrow" w:hAnsi="Arial Narrow"/>
                <w:b w:val="1"/>
                <w:i w:val="1"/>
                <w:color w:val="ffffff"/>
                <w:sz w:val="20"/>
                <w:szCs w:val="20"/>
                <w:rtl w:val="0"/>
              </w:rPr>
              <w:t xml:space="preserve">N° CELULAR</w:t>
            </w:r>
          </w:p>
        </w:tc>
      </w:tr>
      <w:tr>
        <w:trPr>
          <w:cantSplit w:val="0"/>
          <w:trHeight w:val="402" w:hRule="atLeast"/>
          <w:tblHeader w:val="0"/>
        </w:trPr>
        <w:tc>
          <w:tcPr>
            <w:gridSpan w:val="2"/>
            <w:shd w:fill="fbe5d5" w:val="clear"/>
            <w:vAlign w:val="center"/>
          </w:tcPr>
          <w:p w:rsidR="00000000" w:rsidDel="00000000" w:rsidP="00000000" w:rsidRDefault="00000000" w:rsidRPr="00000000" w14:paraId="00000027">
            <w:pPr>
              <w:jc w:val="center"/>
              <w:rPr>
                <w:rFonts w:ascii="Arial Narrow" w:cs="Arial Narrow" w:eastAsia="Arial Narrow" w:hAnsi="Arial Narrow"/>
                <w:b w:val="1"/>
                <w:i w:val="1"/>
                <w:sz w:val="20"/>
                <w:szCs w:val="20"/>
              </w:rPr>
            </w:pPr>
            <w:r w:rsidDel="00000000" w:rsidR="00000000" w:rsidRPr="00000000">
              <w:rPr>
                <w:rFonts w:ascii="Arial Narrow" w:cs="Arial Narrow" w:eastAsia="Arial Narrow" w:hAnsi="Arial Narrow"/>
                <w:b w:val="1"/>
                <w:i w:val="1"/>
                <w:sz w:val="20"/>
                <w:szCs w:val="20"/>
                <w:rtl w:val="0"/>
              </w:rPr>
              <w:t xml:space="preserve">BRIGADISTA LÍDER</w:t>
            </w:r>
          </w:p>
        </w:tc>
        <w:tc>
          <w:tcPr>
            <w:vAlign w:val="center"/>
          </w:tcPr>
          <w:p w:rsidR="00000000" w:rsidDel="00000000" w:rsidP="00000000" w:rsidRDefault="00000000" w:rsidRPr="00000000" w14:paraId="00000029">
            <w:pPr>
              <w:rPr>
                <w:rFonts w:ascii="Arial Narrow" w:cs="Arial Narrow" w:eastAsia="Arial Narrow" w:hAnsi="Arial Narrow"/>
                <w:i w:val="1"/>
                <w:sz w:val="20"/>
                <w:szCs w:val="20"/>
              </w:rPr>
            </w:pPr>
            <w:r w:rsidDel="00000000" w:rsidR="00000000" w:rsidRPr="00000000">
              <w:rPr>
                <w:rtl w:val="0"/>
              </w:rPr>
            </w:r>
          </w:p>
        </w:tc>
        <w:tc>
          <w:tcPr>
            <w:vAlign w:val="center"/>
          </w:tcPr>
          <w:p w:rsidR="00000000" w:rsidDel="00000000" w:rsidP="00000000" w:rsidRDefault="00000000" w:rsidRPr="00000000" w14:paraId="0000002A">
            <w:pPr>
              <w:jc w:val="center"/>
              <w:rPr>
                <w:rFonts w:ascii="Arial Narrow" w:cs="Arial Narrow" w:eastAsia="Arial Narrow" w:hAnsi="Arial Narrow"/>
                <w:i w:val="1"/>
                <w:sz w:val="20"/>
                <w:szCs w:val="20"/>
              </w:rPr>
            </w:pPr>
            <w:r w:rsidDel="00000000" w:rsidR="00000000" w:rsidRPr="00000000">
              <w:rPr>
                <w:rtl w:val="0"/>
              </w:rPr>
            </w:r>
          </w:p>
        </w:tc>
        <w:tc>
          <w:tcPr>
            <w:vAlign w:val="center"/>
          </w:tcPr>
          <w:p w:rsidR="00000000" w:rsidDel="00000000" w:rsidP="00000000" w:rsidRDefault="00000000" w:rsidRPr="00000000" w14:paraId="0000002B">
            <w:pPr>
              <w:jc w:val="center"/>
              <w:rPr>
                <w:rFonts w:ascii="Arial Narrow" w:cs="Arial Narrow" w:eastAsia="Arial Narrow" w:hAnsi="Arial Narrow"/>
                <w:b w:val="1"/>
                <w:i w:val="1"/>
                <w:sz w:val="20"/>
                <w:szCs w:val="20"/>
              </w:rPr>
            </w:pPr>
            <w:r w:rsidDel="00000000" w:rsidR="00000000" w:rsidRPr="00000000">
              <w:rPr>
                <w:rtl w:val="0"/>
              </w:rPr>
            </w:r>
          </w:p>
        </w:tc>
      </w:tr>
      <w:tr>
        <w:trPr>
          <w:cantSplit w:val="0"/>
          <w:trHeight w:val="428" w:hRule="atLeast"/>
          <w:tblHeader w:val="0"/>
        </w:trPr>
        <w:tc>
          <w:tcPr>
            <w:vMerge w:val="restart"/>
            <w:shd w:fill="d9e2f3" w:val="clear"/>
            <w:vAlign w:val="center"/>
          </w:tcPr>
          <w:p w:rsidR="00000000" w:rsidDel="00000000" w:rsidP="00000000" w:rsidRDefault="00000000" w:rsidRPr="00000000" w14:paraId="0000002C">
            <w:pPr>
              <w:ind w:left="113" w:right="113" w:firstLine="0"/>
              <w:jc w:val="center"/>
              <w:rPr>
                <w:rFonts w:ascii="Arial Narrow" w:cs="Arial Narrow" w:eastAsia="Arial Narrow" w:hAnsi="Arial Narrow"/>
                <w:b w:val="1"/>
                <w:i w:val="1"/>
                <w:sz w:val="20"/>
                <w:szCs w:val="20"/>
              </w:rPr>
            </w:pPr>
            <w:r w:rsidDel="00000000" w:rsidR="00000000" w:rsidRPr="00000000">
              <w:rPr>
                <w:rFonts w:ascii="Arial Narrow" w:cs="Arial Narrow" w:eastAsia="Arial Narrow" w:hAnsi="Arial Narrow"/>
                <w:b w:val="1"/>
                <w:i w:val="1"/>
                <w:sz w:val="20"/>
                <w:szCs w:val="20"/>
                <w:rtl w:val="0"/>
              </w:rPr>
              <w:t xml:space="preserve">BRIGADISTA RESPONSABLE</w:t>
            </w:r>
          </w:p>
        </w:tc>
        <w:tc>
          <w:tcPr>
            <w:shd w:fill="d9e2f3" w:val="clear"/>
            <w:vAlign w:val="center"/>
          </w:tcPr>
          <w:p w:rsidR="00000000" w:rsidDel="00000000" w:rsidP="00000000" w:rsidRDefault="00000000" w:rsidRPr="00000000" w14:paraId="0000002D">
            <w:pPr>
              <w:rPr>
                <w:rFonts w:ascii="Arial Narrow" w:cs="Arial Narrow" w:eastAsia="Arial Narrow" w:hAnsi="Arial Narrow"/>
                <w:b w:val="1"/>
                <w:i w:val="1"/>
                <w:sz w:val="18"/>
                <w:szCs w:val="18"/>
              </w:rPr>
            </w:pPr>
            <w:r w:rsidDel="00000000" w:rsidR="00000000" w:rsidRPr="00000000">
              <w:rPr>
                <w:rFonts w:ascii="Arial Narrow" w:cs="Arial Narrow" w:eastAsia="Arial Narrow" w:hAnsi="Arial Narrow"/>
                <w:b w:val="1"/>
                <w:i w:val="1"/>
                <w:sz w:val="18"/>
                <w:szCs w:val="18"/>
                <w:rtl w:val="0"/>
              </w:rPr>
              <w:t xml:space="preserve">DE SALUD Y PRIMEROS AUXILIOS</w:t>
            </w:r>
          </w:p>
        </w:tc>
        <w:tc>
          <w:tcPr>
            <w:vAlign w:val="center"/>
          </w:tcPr>
          <w:p w:rsidR="00000000" w:rsidDel="00000000" w:rsidP="00000000" w:rsidRDefault="00000000" w:rsidRPr="00000000" w14:paraId="0000002E">
            <w:pPr>
              <w:rPr>
                <w:rFonts w:ascii="Arial Narrow" w:cs="Arial Narrow" w:eastAsia="Arial Narrow" w:hAnsi="Arial Narrow"/>
                <w:i w:val="1"/>
                <w:sz w:val="20"/>
                <w:szCs w:val="20"/>
              </w:rPr>
            </w:pPr>
            <w:r w:rsidDel="00000000" w:rsidR="00000000" w:rsidRPr="00000000">
              <w:rPr>
                <w:rtl w:val="0"/>
              </w:rPr>
            </w:r>
          </w:p>
        </w:tc>
        <w:tc>
          <w:tcPr>
            <w:vAlign w:val="center"/>
          </w:tcPr>
          <w:p w:rsidR="00000000" w:rsidDel="00000000" w:rsidP="00000000" w:rsidRDefault="00000000" w:rsidRPr="00000000" w14:paraId="0000002F">
            <w:pPr>
              <w:jc w:val="center"/>
              <w:rPr>
                <w:rFonts w:ascii="Arial Narrow" w:cs="Arial Narrow" w:eastAsia="Arial Narrow" w:hAnsi="Arial Narrow"/>
                <w:i w:val="1"/>
                <w:sz w:val="20"/>
                <w:szCs w:val="20"/>
              </w:rPr>
            </w:pPr>
            <w:r w:rsidDel="00000000" w:rsidR="00000000" w:rsidRPr="00000000">
              <w:rPr>
                <w:rtl w:val="0"/>
              </w:rPr>
            </w:r>
          </w:p>
        </w:tc>
        <w:tc>
          <w:tcPr>
            <w:vAlign w:val="center"/>
          </w:tcPr>
          <w:p w:rsidR="00000000" w:rsidDel="00000000" w:rsidP="00000000" w:rsidRDefault="00000000" w:rsidRPr="00000000" w14:paraId="00000030">
            <w:pPr>
              <w:jc w:val="center"/>
              <w:rPr>
                <w:rFonts w:ascii="Arial Narrow" w:cs="Arial Narrow" w:eastAsia="Arial Narrow" w:hAnsi="Arial Narrow"/>
                <w:i w:val="1"/>
                <w:sz w:val="20"/>
                <w:szCs w:val="20"/>
              </w:rPr>
            </w:pPr>
            <w:r w:rsidDel="00000000" w:rsidR="00000000" w:rsidRPr="00000000">
              <w:rPr>
                <w:rtl w:val="0"/>
              </w:rPr>
            </w:r>
          </w:p>
        </w:tc>
      </w:tr>
      <w:tr>
        <w:trPr>
          <w:cantSplit w:val="0"/>
          <w:trHeight w:val="548" w:hRule="atLeast"/>
          <w:tblHeader w:val="0"/>
        </w:trPr>
        <w:tc>
          <w:tcPr>
            <w:vMerge w:val="continue"/>
            <w:shd w:fill="d9e2f3" w:val="clear"/>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i w:val="1"/>
                <w:sz w:val="20"/>
                <w:szCs w:val="20"/>
              </w:rPr>
            </w:pPr>
            <w:r w:rsidDel="00000000" w:rsidR="00000000" w:rsidRPr="00000000">
              <w:rPr>
                <w:rtl w:val="0"/>
              </w:rPr>
            </w:r>
          </w:p>
        </w:tc>
        <w:tc>
          <w:tcPr>
            <w:shd w:fill="d9e2f3" w:val="clear"/>
            <w:vAlign w:val="center"/>
          </w:tcPr>
          <w:p w:rsidR="00000000" w:rsidDel="00000000" w:rsidP="00000000" w:rsidRDefault="00000000" w:rsidRPr="00000000" w14:paraId="00000032">
            <w:pPr>
              <w:rPr>
                <w:rFonts w:ascii="Arial Narrow" w:cs="Arial Narrow" w:eastAsia="Arial Narrow" w:hAnsi="Arial Narrow"/>
                <w:b w:val="1"/>
                <w:i w:val="1"/>
                <w:sz w:val="18"/>
                <w:szCs w:val="18"/>
              </w:rPr>
            </w:pPr>
            <w:r w:rsidDel="00000000" w:rsidR="00000000" w:rsidRPr="00000000">
              <w:rPr>
                <w:rFonts w:ascii="Arial Narrow" w:cs="Arial Narrow" w:eastAsia="Arial Narrow" w:hAnsi="Arial Narrow"/>
                <w:b w:val="1"/>
                <w:i w:val="1"/>
                <w:sz w:val="18"/>
                <w:szCs w:val="18"/>
                <w:rtl w:val="0"/>
              </w:rPr>
              <w:t xml:space="preserve">DE SOPORTE SOCIOEMOCIONAL Y ACTIVIDADES LUDICAS</w:t>
            </w:r>
          </w:p>
        </w:tc>
        <w:tc>
          <w:tcPr>
            <w:vAlign w:val="center"/>
          </w:tcPr>
          <w:p w:rsidR="00000000" w:rsidDel="00000000" w:rsidP="00000000" w:rsidRDefault="00000000" w:rsidRPr="00000000" w14:paraId="00000033">
            <w:pPr>
              <w:rPr>
                <w:rFonts w:ascii="Arial Narrow" w:cs="Arial Narrow" w:eastAsia="Arial Narrow" w:hAnsi="Arial Narrow"/>
                <w:b w:val="1"/>
                <w:i w:val="1"/>
                <w:sz w:val="20"/>
                <w:szCs w:val="20"/>
              </w:rPr>
            </w:pPr>
            <w:r w:rsidDel="00000000" w:rsidR="00000000" w:rsidRPr="00000000">
              <w:rPr>
                <w:rtl w:val="0"/>
              </w:rPr>
            </w:r>
          </w:p>
        </w:tc>
        <w:tc>
          <w:tcPr>
            <w:vAlign w:val="center"/>
          </w:tcPr>
          <w:p w:rsidR="00000000" w:rsidDel="00000000" w:rsidP="00000000" w:rsidRDefault="00000000" w:rsidRPr="00000000" w14:paraId="00000034">
            <w:pPr>
              <w:jc w:val="center"/>
              <w:rPr>
                <w:rFonts w:ascii="Arial Narrow" w:cs="Arial Narrow" w:eastAsia="Arial Narrow" w:hAnsi="Arial Narrow"/>
                <w:b w:val="1"/>
                <w:i w:val="1"/>
                <w:sz w:val="20"/>
                <w:szCs w:val="20"/>
              </w:rPr>
            </w:pPr>
            <w:r w:rsidDel="00000000" w:rsidR="00000000" w:rsidRPr="00000000">
              <w:rPr>
                <w:rtl w:val="0"/>
              </w:rPr>
            </w:r>
          </w:p>
        </w:tc>
        <w:tc>
          <w:tcPr>
            <w:vAlign w:val="center"/>
          </w:tcPr>
          <w:p w:rsidR="00000000" w:rsidDel="00000000" w:rsidP="00000000" w:rsidRDefault="00000000" w:rsidRPr="00000000" w14:paraId="00000035">
            <w:pPr>
              <w:jc w:val="center"/>
              <w:rPr>
                <w:rFonts w:ascii="Arial Narrow" w:cs="Arial Narrow" w:eastAsia="Arial Narrow" w:hAnsi="Arial Narrow"/>
                <w:b w:val="1"/>
                <w:i w:val="1"/>
                <w:sz w:val="20"/>
                <w:szCs w:val="20"/>
              </w:rPr>
            </w:pPr>
            <w:r w:rsidDel="00000000" w:rsidR="00000000" w:rsidRPr="00000000">
              <w:rPr>
                <w:rtl w:val="0"/>
              </w:rPr>
            </w:r>
          </w:p>
        </w:tc>
      </w:tr>
      <w:tr>
        <w:trPr>
          <w:cantSplit w:val="0"/>
          <w:trHeight w:val="216" w:hRule="atLeast"/>
          <w:tblHeader w:val="0"/>
        </w:trPr>
        <w:tc>
          <w:tcPr>
            <w:vMerge w:val="continue"/>
            <w:shd w:fill="d9e2f3" w:val="clear"/>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i w:val="1"/>
                <w:sz w:val="20"/>
                <w:szCs w:val="20"/>
              </w:rPr>
            </w:pPr>
            <w:r w:rsidDel="00000000" w:rsidR="00000000" w:rsidRPr="00000000">
              <w:rPr>
                <w:rtl w:val="0"/>
              </w:rPr>
            </w:r>
          </w:p>
        </w:tc>
        <w:tc>
          <w:tcPr>
            <w:shd w:fill="d9e2f3" w:val="clear"/>
            <w:vAlign w:val="center"/>
          </w:tcPr>
          <w:p w:rsidR="00000000" w:rsidDel="00000000" w:rsidP="00000000" w:rsidRDefault="00000000" w:rsidRPr="00000000" w14:paraId="00000037">
            <w:pPr>
              <w:rPr>
                <w:rFonts w:ascii="Arial Narrow" w:cs="Arial Narrow" w:eastAsia="Arial Narrow" w:hAnsi="Arial Narrow"/>
                <w:b w:val="1"/>
                <w:i w:val="1"/>
                <w:sz w:val="18"/>
                <w:szCs w:val="18"/>
              </w:rPr>
            </w:pPr>
            <w:r w:rsidDel="00000000" w:rsidR="00000000" w:rsidRPr="00000000">
              <w:rPr>
                <w:rFonts w:ascii="Arial Narrow" w:cs="Arial Narrow" w:eastAsia="Arial Narrow" w:hAnsi="Arial Narrow"/>
                <w:b w:val="1"/>
                <w:i w:val="1"/>
                <w:sz w:val="18"/>
                <w:szCs w:val="18"/>
                <w:rtl w:val="0"/>
              </w:rPr>
              <w:t xml:space="preserve">DE ECOEFICIENCIA</w:t>
            </w:r>
          </w:p>
        </w:tc>
        <w:tc>
          <w:tcPr>
            <w:vAlign w:val="center"/>
          </w:tcPr>
          <w:p w:rsidR="00000000" w:rsidDel="00000000" w:rsidP="00000000" w:rsidRDefault="00000000" w:rsidRPr="00000000" w14:paraId="00000038">
            <w:pPr>
              <w:rPr>
                <w:rFonts w:ascii="Arial Narrow" w:cs="Arial Narrow" w:eastAsia="Arial Narrow" w:hAnsi="Arial Narrow"/>
                <w:b w:val="1"/>
                <w:i w:val="1"/>
                <w:sz w:val="20"/>
                <w:szCs w:val="20"/>
              </w:rPr>
            </w:pPr>
            <w:r w:rsidDel="00000000" w:rsidR="00000000" w:rsidRPr="00000000">
              <w:rPr>
                <w:rtl w:val="0"/>
              </w:rPr>
            </w:r>
          </w:p>
        </w:tc>
        <w:tc>
          <w:tcPr>
            <w:vAlign w:val="center"/>
          </w:tcPr>
          <w:p w:rsidR="00000000" w:rsidDel="00000000" w:rsidP="00000000" w:rsidRDefault="00000000" w:rsidRPr="00000000" w14:paraId="00000039">
            <w:pPr>
              <w:jc w:val="center"/>
              <w:rPr>
                <w:rFonts w:ascii="Arial Narrow" w:cs="Arial Narrow" w:eastAsia="Arial Narrow" w:hAnsi="Arial Narrow"/>
                <w:b w:val="1"/>
                <w:i w:val="1"/>
                <w:sz w:val="20"/>
                <w:szCs w:val="20"/>
              </w:rPr>
            </w:pPr>
            <w:r w:rsidDel="00000000" w:rsidR="00000000" w:rsidRPr="00000000">
              <w:rPr>
                <w:rtl w:val="0"/>
              </w:rPr>
            </w:r>
          </w:p>
        </w:tc>
        <w:tc>
          <w:tcPr>
            <w:vAlign w:val="center"/>
          </w:tcPr>
          <w:p w:rsidR="00000000" w:rsidDel="00000000" w:rsidP="00000000" w:rsidRDefault="00000000" w:rsidRPr="00000000" w14:paraId="0000003A">
            <w:pPr>
              <w:jc w:val="center"/>
              <w:rPr>
                <w:rFonts w:ascii="Arial Narrow" w:cs="Arial Narrow" w:eastAsia="Arial Narrow" w:hAnsi="Arial Narrow"/>
                <w:b w:val="1"/>
                <w:i w:val="1"/>
                <w:sz w:val="20"/>
                <w:szCs w:val="20"/>
              </w:rPr>
            </w:pPr>
            <w:r w:rsidDel="00000000" w:rsidR="00000000" w:rsidRPr="00000000">
              <w:rPr>
                <w:rtl w:val="0"/>
              </w:rPr>
            </w:r>
          </w:p>
        </w:tc>
      </w:tr>
      <w:tr>
        <w:trPr>
          <w:cantSplit w:val="0"/>
          <w:trHeight w:val="390" w:hRule="atLeast"/>
          <w:tblHeader w:val="0"/>
        </w:trPr>
        <w:tc>
          <w:tcPr>
            <w:vMerge w:val="continue"/>
            <w:shd w:fill="d9e2f3" w:val="clear"/>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i w:val="1"/>
                <w:sz w:val="20"/>
                <w:szCs w:val="20"/>
              </w:rPr>
            </w:pPr>
            <w:r w:rsidDel="00000000" w:rsidR="00000000" w:rsidRPr="00000000">
              <w:rPr>
                <w:rtl w:val="0"/>
              </w:rPr>
            </w:r>
          </w:p>
        </w:tc>
        <w:tc>
          <w:tcPr>
            <w:shd w:fill="d9e2f3" w:val="clear"/>
            <w:vAlign w:val="center"/>
          </w:tcPr>
          <w:p w:rsidR="00000000" w:rsidDel="00000000" w:rsidP="00000000" w:rsidRDefault="00000000" w:rsidRPr="00000000" w14:paraId="0000003C">
            <w:pPr>
              <w:rPr>
                <w:rFonts w:ascii="Arial Narrow" w:cs="Arial Narrow" w:eastAsia="Arial Narrow" w:hAnsi="Arial Narrow"/>
                <w:b w:val="1"/>
                <w:i w:val="1"/>
                <w:sz w:val="18"/>
                <w:szCs w:val="18"/>
              </w:rPr>
            </w:pPr>
            <w:r w:rsidDel="00000000" w:rsidR="00000000" w:rsidRPr="00000000">
              <w:rPr>
                <w:rFonts w:ascii="Arial Narrow" w:cs="Arial Narrow" w:eastAsia="Arial Narrow" w:hAnsi="Arial Narrow"/>
                <w:b w:val="1"/>
                <w:i w:val="1"/>
                <w:sz w:val="18"/>
                <w:szCs w:val="18"/>
                <w:rtl w:val="0"/>
              </w:rPr>
              <w:t xml:space="preserve">DE PROTECCION A LA BIODIVERSIDAD</w:t>
            </w:r>
          </w:p>
        </w:tc>
        <w:tc>
          <w:tcPr>
            <w:vAlign w:val="center"/>
          </w:tcPr>
          <w:p w:rsidR="00000000" w:rsidDel="00000000" w:rsidP="00000000" w:rsidRDefault="00000000" w:rsidRPr="00000000" w14:paraId="0000003D">
            <w:pPr>
              <w:rPr>
                <w:rFonts w:ascii="Arial Narrow" w:cs="Arial Narrow" w:eastAsia="Arial Narrow" w:hAnsi="Arial Narrow"/>
                <w:i w:val="1"/>
                <w:sz w:val="20"/>
                <w:szCs w:val="20"/>
              </w:rPr>
            </w:pPr>
            <w:r w:rsidDel="00000000" w:rsidR="00000000" w:rsidRPr="00000000">
              <w:rPr>
                <w:rtl w:val="0"/>
              </w:rPr>
            </w:r>
          </w:p>
        </w:tc>
        <w:tc>
          <w:tcPr>
            <w:vAlign w:val="center"/>
          </w:tcPr>
          <w:p w:rsidR="00000000" w:rsidDel="00000000" w:rsidP="00000000" w:rsidRDefault="00000000" w:rsidRPr="00000000" w14:paraId="0000003E">
            <w:pPr>
              <w:jc w:val="center"/>
              <w:rPr>
                <w:rFonts w:ascii="Arial Narrow" w:cs="Arial Narrow" w:eastAsia="Arial Narrow" w:hAnsi="Arial Narrow"/>
                <w:i w:val="1"/>
                <w:sz w:val="20"/>
                <w:szCs w:val="20"/>
              </w:rPr>
            </w:pPr>
            <w:r w:rsidDel="00000000" w:rsidR="00000000" w:rsidRPr="00000000">
              <w:rPr>
                <w:rtl w:val="0"/>
              </w:rPr>
            </w:r>
          </w:p>
        </w:tc>
        <w:tc>
          <w:tcPr>
            <w:vAlign w:val="center"/>
          </w:tcPr>
          <w:p w:rsidR="00000000" w:rsidDel="00000000" w:rsidP="00000000" w:rsidRDefault="00000000" w:rsidRPr="00000000" w14:paraId="0000003F">
            <w:pPr>
              <w:jc w:val="center"/>
              <w:rPr>
                <w:rFonts w:ascii="Arial Narrow" w:cs="Arial Narrow" w:eastAsia="Arial Narrow" w:hAnsi="Arial Narrow"/>
                <w:i w:val="1"/>
                <w:sz w:val="20"/>
                <w:szCs w:val="20"/>
              </w:rPr>
            </w:pPr>
            <w:r w:rsidDel="00000000" w:rsidR="00000000" w:rsidRPr="00000000">
              <w:rPr>
                <w:rtl w:val="0"/>
              </w:rPr>
            </w:r>
          </w:p>
        </w:tc>
      </w:tr>
      <w:tr>
        <w:trPr>
          <w:cantSplit w:val="0"/>
          <w:trHeight w:val="396" w:hRule="atLeast"/>
          <w:tblHeader w:val="0"/>
        </w:trPr>
        <w:tc>
          <w:tcPr>
            <w:vMerge w:val="continue"/>
            <w:shd w:fill="d9e2f3" w:val="clear"/>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i w:val="1"/>
                <w:sz w:val="20"/>
                <w:szCs w:val="20"/>
              </w:rPr>
            </w:pPr>
            <w:r w:rsidDel="00000000" w:rsidR="00000000" w:rsidRPr="00000000">
              <w:rPr>
                <w:rtl w:val="0"/>
              </w:rPr>
            </w:r>
          </w:p>
        </w:tc>
        <w:tc>
          <w:tcPr>
            <w:shd w:fill="d9e2f3" w:val="clear"/>
            <w:vAlign w:val="center"/>
          </w:tcPr>
          <w:p w:rsidR="00000000" w:rsidDel="00000000" w:rsidP="00000000" w:rsidRDefault="00000000" w:rsidRPr="00000000" w14:paraId="00000041">
            <w:pPr>
              <w:rPr>
                <w:rFonts w:ascii="Arial Narrow" w:cs="Arial Narrow" w:eastAsia="Arial Narrow" w:hAnsi="Arial Narrow"/>
                <w:b w:val="1"/>
                <w:i w:val="1"/>
                <w:sz w:val="18"/>
                <w:szCs w:val="18"/>
              </w:rPr>
            </w:pPr>
            <w:r w:rsidDel="00000000" w:rsidR="00000000" w:rsidRPr="00000000">
              <w:rPr>
                <w:rFonts w:ascii="Arial Narrow" w:cs="Arial Narrow" w:eastAsia="Arial Narrow" w:hAnsi="Arial Narrow"/>
                <w:b w:val="1"/>
                <w:i w:val="1"/>
                <w:sz w:val="18"/>
                <w:szCs w:val="18"/>
                <w:rtl w:val="0"/>
              </w:rPr>
              <w:t xml:space="preserve">DE SEGURIDAD Y PROTECCIÓN</w:t>
            </w:r>
          </w:p>
        </w:tc>
        <w:tc>
          <w:tcPr>
            <w:vAlign w:val="center"/>
          </w:tcPr>
          <w:p w:rsidR="00000000" w:rsidDel="00000000" w:rsidP="00000000" w:rsidRDefault="00000000" w:rsidRPr="00000000" w14:paraId="00000042">
            <w:pPr>
              <w:rPr>
                <w:rFonts w:ascii="Arial Narrow" w:cs="Arial Narrow" w:eastAsia="Arial Narrow" w:hAnsi="Arial Narrow"/>
                <w:b w:val="1"/>
                <w:i w:val="1"/>
                <w:sz w:val="20"/>
                <w:szCs w:val="20"/>
              </w:rPr>
            </w:pPr>
            <w:r w:rsidDel="00000000" w:rsidR="00000000" w:rsidRPr="00000000">
              <w:rPr>
                <w:rtl w:val="0"/>
              </w:rPr>
            </w:r>
          </w:p>
        </w:tc>
        <w:tc>
          <w:tcPr>
            <w:vAlign w:val="center"/>
          </w:tcPr>
          <w:p w:rsidR="00000000" w:rsidDel="00000000" w:rsidP="00000000" w:rsidRDefault="00000000" w:rsidRPr="00000000" w14:paraId="00000043">
            <w:pPr>
              <w:jc w:val="center"/>
              <w:rPr>
                <w:rFonts w:ascii="Arial Narrow" w:cs="Arial Narrow" w:eastAsia="Arial Narrow" w:hAnsi="Arial Narrow"/>
                <w:b w:val="1"/>
                <w:i w:val="1"/>
                <w:sz w:val="20"/>
                <w:szCs w:val="20"/>
              </w:rPr>
            </w:pPr>
            <w:r w:rsidDel="00000000" w:rsidR="00000000" w:rsidRPr="00000000">
              <w:rPr>
                <w:rtl w:val="0"/>
              </w:rPr>
            </w:r>
          </w:p>
        </w:tc>
        <w:tc>
          <w:tcPr>
            <w:vAlign w:val="center"/>
          </w:tcPr>
          <w:p w:rsidR="00000000" w:rsidDel="00000000" w:rsidP="00000000" w:rsidRDefault="00000000" w:rsidRPr="00000000" w14:paraId="00000044">
            <w:pPr>
              <w:jc w:val="center"/>
              <w:rPr>
                <w:rFonts w:ascii="Arial Narrow" w:cs="Arial Narrow" w:eastAsia="Arial Narrow" w:hAnsi="Arial Narrow"/>
                <w:b w:val="1"/>
                <w:i w:val="1"/>
                <w:sz w:val="20"/>
                <w:szCs w:val="20"/>
              </w:rPr>
            </w:pPr>
            <w:r w:rsidDel="00000000" w:rsidR="00000000" w:rsidRPr="00000000">
              <w:rPr>
                <w:rtl w:val="0"/>
              </w:rPr>
            </w:r>
          </w:p>
        </w:tc>
      </w:tr>
      <w:tr>
        <w:trPr>
          <w:cantSplit w:val="0"/>
          <w:trHeight w:val="246" w:hRule="atLeast"/>
          <w:tblHeader w:val="0"/>
        </w:trPr>
        <w:tc>
          <w:tcPr>
            <w:vMerge w:val="continue"/>
            <w:shd w:fill="d9e2f3" w:val="clear"/>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i w:val="1"/>
                <w:sz w:val="20"/>
                <w:szCs w:val="20"/>
              </w:rPr>
            </w:pPr>
            <w:r w:rsidDel="00000000" w:rsidR="00000000" w:rsidRPr="00000000">
              <w:rPr>
                <w:rtl w:val="0"/>
              </w:rPr>
            </w:r>
          </w:p>
        </w:tc>
        <w:tc>
          <w:tcPr>
            <w:shd w:fill="d9e2f3" w:val="clear"/>
            <w:vAlign w:val="center"/>
          </w:tcPr>
          <w:p w:rsidR="00000000" w:rsidDel="00000000" w:rsidP="00000000" w:rsidRDefault="00000000" w:rsidRPr="00000000" w14:paraId="00000046">
            <w:pPr>
              <w:spacing w:line="276" w:lineRule="auto"/>
              <w:rPr>
                <w:rFonts w:ascii="Arial Narrow" w:cs="Arial Narrow" w:eastAsia="Arial Narrow" w:hAnsi="Arial Narrow"/>
                <w:b w:val="1"/>
                <w:i w:val="1"/>
                <w:sz w:val="18"/>
                <w:szCs w:val="18"/>
              </w:rPr>
            </w:pPr>
            <w:r w:rsidDel="00000000" w:rsidR="00000000" w:rsidRPr="00000000">
              <w:rPr>
                <w:rFonts w:ascii="Arial Narrow" w:cs="Arial Narrow" w:eastAsia="Arial Narrow" w:hAnsi="Arial Narrow"/>
                <w:b w:val="1"/>
                <w:i w:val="1"/>
                <w:sz w:val="18"/>
                <w:szCs w:val="18"/>
                <w:rtl w:val="0"/>
              </w:rPr>
              <w:t xml:space="preserve">DE SEÑALIZACIÓN Y EVACUACIÓN</w:t>
            </w:r>
          </w:p>
        </w:tc>
        <w:tc>
          <w:tcPr>
            <w:vAlign w:val="center"/>
          </w:tcPr>
          <w:p w:rsidR="00000000" w:rsidDel="00000000" w:rsidP="00000000" w:rsidRDefault="00000000" w:rsidRPr="00000000" w14:paraId="00000047">
            <w:pPr>
              <w:rPr>
                <w:rFonts w:ascii="Arial Narrow" w:cs="Arial Narrow" w:eastAsia="Arial Narrow" w:hAnsi="Arial Narrow"/>
                <w:i w:val="1"/>
                <w:sz w:val="20"/>
                <w:szCs w:val="20"/>
              </w:rPr>
            </w:pPr>
            <w:r w:rsidDel="00000000" w:rsidR="00000000" w:rsidRPr="00000000">
              <w:rPr>
                <w:rtl w:val="0"/>
              </w:rPr>
            </w:r>
          </w:p>
        </w:tc>
        <w:tc>
          <w:tcPr>
            <w:vAlign w:val="center"/>
          </w:tcPr>
          <w:p w:rsidR="00000000" w:rsidDel="00000000" w:rsidP="00000000" w:rsidRDefault="00000000" w:rsidRPr="00000000" w14:paraId="00000048">
            <w:pPr>
              <w:jc w:val="center"/>
              <w:rPr>
                <w:rFonts w:ascii="Arial Narrow" w:cs="Arial Narrow" w:eastAsia="Arial Narrow" w:hAnsi="Arial Narrow"/>
                <w:i w:val="1"/>
                <w:sz w:val="20"/>
                <w:szCs w:val="20"/>
              </w:rPr>
            </w:pPr>
            <w:r w:rsidDel="00000000" w:rsidR="00000000" w:rsidRPr="00000000">
              <w:rPr>
                <w:rtl w:val="0"/>
              </w:rPr>
            </w:r>
          </w:p>
        </w:tc>
        <w:tc>
          <w:tcPr>
            <w:vAlign w:val="center"/>
          </w:tcPr>
          <w:p w:rsidR="00000000" w:rsidDel="00000000" w:rsidP="00000000" w:rsidRDefault="00000000" w:rsidRPr="00000000" w14:paraId="00000049">
            <w:pPr>
              <w:jc w:val="center"/>
              <w:rPr>
                <w:rFonts w:ascii="Arial Narrow" w:cs="Arial Narrow" w:eastAsia="Arial Narrow" w:hAnsi="Arial Narrow"/>
                <w:i w:val="1"/>
                <w:sz w:val="20"/>
                <w:szCs w:val="20"/>
              </w:rPr>
            </w:pPr>
            <w:r w:rsidDel="00000000" w:rsidR="00000000" w:rsidRPr="00000000">
              <w:rPr>
                <w:rtl w:val="0"/>
              </w:rPr>
            </w:r>
          </w:p>
        </w:tc>
      </w:tr>
      <w:tr>
        <w:trPr>
          <w:cantSplit w:val="0"/>
          <w:trHeight w:val="196" w:hRule="atLeast"/>
          <w:tblHeader w:val="0"/>
        </w:trPr>
        <w:tc>
          <w:tcPr>
            <w:vMerge w:val="continue"/>
            <w:shd w:fill="d9e2f3" w:val="clear"/>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i w:val="1"/>
                <w:sz w:val="20"/>
                <w:szCs w:val="20"/>
              </w:rPr>
            </w:pPr>
            <w:r w:rsidDel="00000000" w:rsidR="00000000" w:rsidRPr="00000000">
              <w:rPr>
                <w:rtl w:val="0"/>
              </w:rPr>
            </w:r>
          </w:p>
        </w:tc>
        <w:tc>
          <w:tcPr>
            <w:shd w:fill="d9e2f3" w:val="clear"/>
            <w:vAlign w:val="center"/>
          </w:tcPr>
          <w:p w:rsidR="00000000" w:rsidDel="00000000" w:rsidP="00000000" w:rsidRDefault="00000000" w:rsidRPr="00000000" w14:paraId="0000004B">
            <w:pPr>
              <w:spacing w:line="276" w:lineRule="auto"/>
              <w:rPr>
                <w:rFonts w:ascii="Arial Narrow" w:cs="Arial Narrow" w:eastAsia="Arial Narrow" w:hAnsi="Arial Narrow"/>
                <w:b w:val="1"/>
                <w:i w:val="1"/>
                <w:sz w:val="18"/>
                <w:szCs w:val="18"/>
              </w:rPr>
            </w:pPr>
            <w:r w:rsidDel="00000000" w:rsidR="00000000" w:rsidRPr="00000000">
              <w:rPr>
                <w:rFonts w:ascii="Arial Narrow" w:cs="Arial Narrow" w:eastAsia="Arial Narrow" w:hAnsi="Arial Narrow"/>
                <w:b w:val="1"/>
                <w:i w:val="1"/>
                <w:sz w:val="18"/>
                <w:szCs w:val="18"/>
                <w:rtl w:val="0"/>
              </w:rPr>
              <w:t xml:space="preserve">CONTRA INCENDIOS</w:t>
            </w:r>
          </w:p>
        </w:tc>
        <w:tc>
          <w:tcPr>
            <w:vAlign w:val="center"/>
          </w:tcPr>
          <w:p w:rsidR="00000000" w:rsidDel="00000000" w:rsidP="00000000" w:rsidRDefault="00000000" w:rsidRPr="00000000" w14:paraId="0000004C">
            <w:pPr>
              <w:rPr>
                <w:rFonts w:ascii="Arial Narrow" w:cs="Arial Narrow" w:eastAsia="Arial Narrow" w:hAnsi="Arial Narrow"/>
                <w:i w:val="1"/>
                <w:sz w:val="20"/>
                <w:szCs w:val="20"/>
              </w:rPr>
            </w:pPr>
            <w:r w:rsidDel="00000000" w:rsidR="00000000" w:rsidRPr="00000000">
              <w:rPr>
                <w:rtl w:val="0"/>
              </w:rPr>
            </w:r>
          </w:p>
        </w:tc>
        <w:tc>
          <w:tcPr>
            <w:vAlign w:val="center"/>
          </w:tcPr>
          <w:p w:rsidR="00000000" w:rsidDel="00000000" w:rsidP="00000000" w:rsidRDefault="00000000" w:rsidRPr="00000000" w14:paraId="0000004D">
            <w:pPr>
              <w:jc w:val="center"/>
              <w:rPr>
                <w:rFonts w:ascii="Arial Narrow" w:cs="Arial Narrow" w:eastAsia="Arial Narrow" w:hAnsi="Arial Narrow"/>
                <w:i w:val="1"/>
                <w:sz w:val="20"/>
                <w:szCs w:val="20"/>
              </w:rPr>
            </w:pPr>
            <w:r w:rsidDel="00000000" w:rsidR="00000000" w:rsidRPr="00000000">
              <w:rPr>
                <w:rtl w:val="0"/>
              </w:rPr>
            </w:r>
          </w:p>
        </w:tc>
        <w:tc>
          <w:tcPr>
            <w:vAlign w:val="center"/>
          </w:tcPr>
          <w:p w:rsidR="00000000" w:rsidDel="00000000" w:rsidP="00000000" w:rsidRDefault="00000000" w:rsidRPr="00000000" w14:paraId="0000004E">
            <w:pPr>
              <w:jc w:val="center"/>
              <w:rPr>
                <w:rFonts w:ascii="Arial Narrow" w:cs="Arial Narrow" w:eastAsia="Arial Narrow" w:hAnsi="Arial Narrow"/>
                <w:i w:val="1"/>
                <w:sz w:val="20"/>
                <w:szCs w:val="20"/>
              </w:rPr>
            </w:pPr>
            <w:r w:rsidDel="00000000" w:rsidR="00000000" w:rsidRPr="00000000">
              <w:rPr>
                <w:rtl w:val="0"/>
              </w:rPr>
            </w:r>
          </w:p>
        </w:tc>
      </w:tr>
      <w:tr>
        <w:trPr>
          <w:cantSplit w:val="0"/>
          <w:trHeight w:val="228" w:hRule="atLeast"/>
          <w:tblHeader w:val="0"/>
        </w:trPr>
        <w:tc>
          <w:tcPr>
            <w:vMerge w:val="continue"/>
            <w:shd w:fill="d9e2f3" w:val="clear"/>
            <w:vAlign w:val="cente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i w:val="1"/>
                <w:sz w:val="20"/>
                <w:szCs w:val="20"/>
              </w:rPr>
            </w:pPr>
            <w:r w:rsidDel="00000000" w:rsidR="00000000" w:rsidRPr="00000000">
              <w:rPr>
                <w:rtl w:val="0"/>
              </w:rPr>
            </w:r>
          </w:p>
        </w:tc>
        <w:tc>
          <w:tcPr>
            <w:shd w:fill="d9e2f3" w:val="clear"/>
            <w:vAlign w:val="center"/>
          </w:tcPr>
          <w:p w:rsidR="00000000" w:rsidDel="00000000" w:rsidP="00000000" w:rsidRDefault="00000000" w:rsidRPr="00000000" w14:paraId="00000050">
            <w:pPr>
              <w:spacing w:line="276" w:lineRule="auto"/>
              <w:rPr>
                <w:rFonts w:ascii="Arial Narrow" w:cs="Arial Narrow" w:eastAsia="Arial Narrow" w:hAnsi="Arial Narrow"/>
                <w:b w:val="1"/>
                <w:i w:val="1"/>
                <w:sz w:val="18"/>
                <w:szCs w:val="18"/>
              </w:rPr>
            </w:pPr>
            <w:r w:rsidDel="00000000" w:rsidR="00000000" w:rsidRPr="00000000">
              <w:rPr>
                <w:rFonts w:ascii="Arial Narrow" w:cs="Arial Narrow" w:eastAsia="Arial Narrow" w:hAnsi="Arial Narrow"/>
                <w:b w:val="1"/>
                <w:i w:val="1"/>
                <w:sz w:val="18"/>
                <w:szCs w:val="18"/>
                <w:rtl w:val="0"/>
              </w:rPr>
              <w:t xml:space="preserve">DE CAMBIO CLIMÁTICO</w:t>
            </w:r>
          </w:p>
        </w:tc>
        <w:tc>
          <w:tcPr>
            <w:vAlign w:val="center"/>
          </w:tcPr>
          <w:p w:rsidR="00000000" w:rsidDel="00000000" w:rsidP="00000000" w:rsidRDefault="00000000" w:rsidRPr="00000000" w14:paraId="00000051">
            <w:pPr>
              <w:rPr>
                <w:rFonts w:ascii="Arial Narrow" w:cs="Arial Narrow" w:eastAsia="Arial Narrow" w:hAnsi="Arial Narrow"/>
                <w:b w:val="1"/>
                <w:i w:val="1"/>
                <w:sz w:val="20"/>
                <w:szCs w:val="20"/>
              </w:rPr>
            </w:pPr>
            <w:r w:rsidDel="00000000" w:rsidR="00000000" w:rsidRPr="00000000">
              <w:rPr>
                <w:rtl w:val="0"/>
              </w:rPr>
            </w:r>
          </w:p>
        </w:tc>
        <w:tc>
          <w:tcPr>
            <w:vAlign w:val="center"/>
          </w:tcPr>
          <w:p w:rsidR="00000000" w:rsidDel="00000000" w:rsidP="00000000" w:rsidRDefault="00000000" w:rsidRPr="00000000" w14:paraId="00000052">
            <w:pPr>
              <w:jc w:val="center"/>
              <w:rPr>
                <w:rFonts w:ascii="Arial Narrow" w:cs="Arial Narrow" w:eastAsia="Arial Narrow" w:hAnsi="Arial Narrow"/>
                <w:b w:val="1"/>
                <w:i w:val="1"/>
                <w:sz w:val="20"/>
                <w:szCs w:val="20"/>
              </w:rPr>
            </w:pPr>
            <w:r w:rsidDel="00000000" w:rsidR="00000000" w:rsidRPr="00000000">
              <w:rPr>
                <w:rtl w:val="0"/>
              </w:rPr>
            </w:r>
          </w:p>
        </w:tc>
        <w:tc>
          <w:tcPr>
            <w:vAlign w:val="center"/>
          </w:tcPr>
          <w:p w:rsidR="00000000" w:rsidDel="00000000" w:rsidP="00000000" w:rsidRDefault="00000000" w:rsidRPr="00000000" w14:paraId="00000053">
            <w:pPr>
              <w:jc w:val="center"/>
              <w:rPr>
                <w:rFonts w:ascii="Arial Narrow" w:cs="Arial Narrow" w:eastAsia="Arial Narrow" w:hAnsi="Arial Narrow"/>
                <w:b w:val="1"/>
                <w:i w:val="1"/>
                <w:sz w:val="20"/>
                <w:szCs w:val="20"/>
              </w:rPr>
            </w:pPr>
            <w:r w:rsidDel="00000000" w:rsidR="00000000" w:rsidRPr="00000000">
              <w:rPr>
                <w:rtl w:val="0"/>
              </w:rPr>
            </w:r>
          </w:p>
        </w:tc>
      </w:tr>
      <w:tr>
        <w:trPr>
          <w:cantSplit w:val="1"/>
          <w:trHeight w:val="260" w:hRule="atLeast"/>
          <w:tblHeader w:val="0"/>
        </w:trPr>
        <w:tc>
          <w:tcPr>
            <w:vMerge w:val="restart"/>
            <w:shd w:fill="e2efd9" w:val="clear"/>
            <w:vAlign w:val="center"/>
          </w:tcPr>
          <w:p w:rsidR="00000000" w:rsidDel="00000000" w:rsidP="00000000" w:rsidRDefault="00000000" w:rsidRPr="00000000" w14:paraId="00000054">
            <w:pPr>
              <w:spacing w:line="276" w:lineRule="auto"/>
              <w:ind w:left="113" w:right="113" w:firstLine="0"/>
              <w:jc w:val="center"/>
              <w:rPr>
                <w:rFonts w:ascii="Arial Narrow" w:cs="Arial Narrow" w:eastAsia="Arial Narrow" w:hAnsi="Arial Narrow"/>
                <w:b w:val="1"/>
                <w:i w:val="1"/>
                <w:sz w:val="20"/>
                <w:szCs w:val="20"/>
              </w:rPr>
            </w:pPr>
            <w:r w:rsidDel="00000000" w:rsidR="00000000" w:rsidRPr="00000000">
              <w:rPr>
                <w:rFonts w:ascii="Arial Narrow" w:cs="Arial Narrow" w:eastAsia="Arial Narrow" w:hAnsi="Arial Narrow"/>
                <w:b w:val="1"/>
                <w:i w:val="1"/>
                <w:sz w:val="20"/>
                <w:szCs w:val="20"/>
                <w:rtl w:val="0"/>
              </w:rPr>
              <w:t xml:space="preserve">BRIGADISTA ESCOLAR</w:t>
            </w:r>
          </w:p>
          <w:p w:rsidR="00000000" w:rsidDel="00000000" w:rsidP="00000000" w:rsidRDefault="00000000" w:rsidRPr="00000000" w14:paraId="00000055">
            <w:pPr>
              <w:spacing w:line="276" w:lineRule="auto"/>
              <w:ind w:left="113" w:right="113" w:firstLine="0"/>
              <w:jc w:val="center"/>
              <w:rPr>
                <w:rFonts w:ascii="Arial Narrow" w:cs="Arial Narrow" w:eastAsia="Arial Narrow" w:hAnsi="Arial Narrow"/>
                <w:b w:val="1"/>
                <w:i w:val="1"/>
                <w:sz w:val="20"/>
                <w:szCs w:val="20"/>
              </w:rPr>
            </w:pPr>
            <w:r w:rsidDel="00000000" w:rsidR="00000000" w:rsidRPr="00000000">
              <w:rPr>
                <w:rtl w:val="0"/>
              </w:rPr>
            </w:r>
          </w:p>
        </w:tc>
        <w:tc>
          <w:tcPr>
            <w:shd w:fill="e2efd9" w:val="clear"/>
            <w:vAlign w:val="center"/>
          </w:tcPr>
          <w:p w:rsidR="00000000" w:rsidDel="00000000" w:rsidP="00000000" w:rsidRDefault="00000000" w:rsidRPr="00000000" w14:paraId="00000056">
            <w:pPr>
              <w:spacing w:line="276" w:lineRule="auto"/>
              <w:rPr>
                <w:rFonts w:ascii="Arial Narrow" w:cs="Arial Narrow" w:eastAsia="Arial Narrow" w:hAnsi="Arial Narrow"/>
                <w:b w:val="1"/>
                <w:i w:val="1"/>
                <w:sz w:val="18"/>
                <w:szCs w:val="18"/>
              </w:rPr>
            </w:pPr>
            <w:r w:rsidDel="00000000" w:rsidR="00000000" w:rsidRPr="00000000">
              <w:rPr>
                <w:rFonts w:ascii="Arial Narrow" w:cs="Arial Narrow" w:eastAsia="Arial Narrow" w:hAnsi="Arial Narrow"/>
                <w:b w:val="1"/>
                <w:i w:val="1"/>
                <w:sz w:val="18"/>
                <w:szCs w:val="18"/>
                <w:rtl w:val="0"/>
              </w:rPr>
              <w:t xml:space="preserve">DE SALUD Y PRIMEROS AUXILIOS</w:t>
            </w:r>
          </w:p>
        </w:tc>
        <w:tc>
          <w:tcPr>
            <w:vAlign w:val="center"/>
          </w:tcPr>
          <w:p w:rsidR="00000000" w:rsidDel="00000000" w:rsidP="00000000" w:rsidRDefault="00000000" w:rsidRPr="00000000" w14:paraId="00000057">
            <w:pPr>
              <w:rPr>
                <w:rFonts w:ascii="Arial Narrow" w:cs="Arial Narrow" w:eastAsia="Arial Narrow" w:hAnsi="Arial Narrow"/>
                <w:b w:val="1"/>
                <w:i w:val="1"/>
                <w:sz w:val="20"/>
                <w:szCs w:val="20"/>
              </w:rPr>
            </w:pPr>
            <w:r w:rsidDel="00000000" w:rsidR="00000000" w:rsidRPr="00000000">
              <w:rPr>
                <w:rtl w:val="0"/>
              </w:rPr>
            </w:r>
          </w:p>
        </w:tc>
        <w:tc>
          <w:tcPr>
            <w:vAlign w:val="center"/>
          </w:tcPr>
          <w:p w:rsidR="00000000" w:rsidDel="00000000" w:rsidP="00000000" w:rsidRDefault="00000000" w:rsidRPr="00000000" w14:paraId="00000058">
            <w:pPr>
              <w:jc w:val="center"/>
              <w:rPr>
                <w:rFonts w:ascii="Arial Narrow" w:cs="Arial Narrow" w:eastAsia="Arial Narrow" w:hAnsi="Arial Narrow"/>
                <w:b w:val="1"/>
                <w:i w:val="1"/>
                <w:sz w:val="20"/>
                <w:szCs w:val="20"/>
              </w:rPr>
            </w:pPr>
            <w:r w:rsidDel="00000000" w:rsidR="00000000" w:rsidRPr="00000000">
              <w:rPr>
                <w:rtl w:val="0"/>
              </w:rPr>
            </w:r>
          </w:p>
        </w:tc>
        <w:tc>
          <w:tcPr>
            <w:vAlign w:val="center"/>
          </w:tcPr>
          <w:p w:rsidR="00000000" w:rsidDel="00000000" w:rsidP="00000000" w:rsidRDefault="00000000" w:rsidRPr="00000000" w14:paraId="00000059">
            <w:pPr>
              <w:jc w:val="center"/>
              <w:rPr>
                <w:rFonts w:ascii="Arial Narrow" w:cs="Arial Narrow" w:eastAsia="Arial Narrow" w:hAnsi="Arial Narrow"/>
                <w:b w:val="1"/>
                <w:i w:val="1"/>
                <w:sz w:val="20"/>
                <w:szCs w:val="20"/>
              </w:rPr>
            </w:pPr>
            <w:r w:rsidDel="00000000" w:rsidR="00000000" w:rsidRPr="00000000">
              <w:rPr>
                <w:rtl w:val="0"/>
              </w:rPr>
            </w:r>
          </w:p>
        </w:tc>
      </w:tr>
      <w:tr>
        <w:trPr>
          <w:cantSplit w:val="1"/>
          <w:trHeight w:val="210" w:hRule="atLeast"/>
          <w:tblHeader w:val="0"/>
        </w:trPr>
        <w:tc>
          <w:tcPr>
            <w:vMerge w:val="continue"/>
            <w:shd w:fill="e2efd9" w:val="clear"/>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i w:val="1"/>
                <w:sz w:val="20"/>
                <w:szCs w:val="20"/>
              </w:rPr>
            </w:pPr>
            <w:r w:rsidDel="00000000" w:rsidR="00000000" w:rsidRPr="00000000">
              <w:rPr>
                <w:rtl w:val="0"/>
              </w:rPr>
            </w:r>
          </w:p>
        </w:tc>
        <w:tc>
          <w:tcPr>
            <w:shd w:fill="e2efd9" w:val="clear"/>
            <w:vAlign w:val="center"/>
          </w:tcPr>
          <w:p w:rsidR="00000000" w:rsidDel="00000000" w:rsidP="00000000" w:rsidRDefault="00000000" w:rsidRPr="00000000" w14:paraId="0000005B">
            <w:pPr>
              <w:spacing w:line="276" w:lineRule="auto"/>
              <w:rPr>
                <w:rFonts w:ascii="Arial Narrow" w:cs="Arial Narrow" w:eastAsia="Arial Narrow" w:hAnsi="Arial Narrow"/>
                <w:b w:val="1"/>
                <w:i w:val="1"/>
                <w:sz w:val="18"/>
                <w:szCs w:val="18"/>
              </w:rPr>
            </w:pPr>
            <w:r w:rsidDel="00000000" w:rsidR="00000000" w:rsidRPr="00000000">
              <w:rPr>
                <w:rFonts w:ascii="Arial Narrow" w:cs="Arial Narrow" w:eastAsia="Arial Narrow" w:hAnsi="Arial Narrow"/>
                <w:b w:val="1"/>
                <w:i w:val="1"/>
                <w:sz w:val="18"/>
                <w:szCs w:val="18"/>
                <w:rtl w:val="0"/>
              </w:rPr>
              <w:t xml:space="preserve">DE ECOEFICIENCIA</w:t>
            </w:r>
          </w:p>
        </w:tc>
        <w:tc>
          <w:tcPr>
            <w:vAlign w:val="center"/>
          </w:tcPr>
          <w:p w:rsidR="00000000" w:rsidDel="00000000" w:rsidP="00000000" w:rsidRDefault="00000000" w:rsidRPr="00000000" w14:paraId="0000005C">
            <w:pPr>
              <w:rPr>
                <w:rFonts w:ascii="Arial Narrow" w:cs="Arial Narrow" w:eastAsia="Arial Narrow" w:hAnsi="Arial Narrow"/>
                <w:b w:val="1"/>
                <w:i w:val="1"/>
                <w:sz w:val="20"/>
                <w:szCs w:val="20"/>
              </w:rPr>
            </w:pPr>
            <w:r w:rsidDel="00000000" w:rsidR="00000000" w:rsidRPr="00000000">
              <w:rPr>
                <w:rtl w:val="0"/>
              </w:rPr>
            </w:r>
          </w:p>
        </w:tc>
        <w:tc>
          <w:tcPr>
            <w:vAlign w:val="center"/>
          </w:tcPr>
          <w:p w:rsidR="00000000" w:rsidDel="00000000" w:rsidP="00000000" w:rsidRDefault="00000000" w:rsidRPr="00000000" w14:paraId="0000005D">
            <w:pPr>
              <w:jc w:val="center"/>
              <w:rPr>
                <w:rFonts w:ascii="Arial Narrow" w:cs="Arial Narrow" w:eastAsia="Arial Narrow" w:hAnsi="Arial Narrow"/>
                <w:b w:val="1"/>
                <w:i w:val="1"/>
                <w:sz w:val="20"/>
                <w:szCs w:val="20"/>
              </w:rPr>
            </w:pPr>
            <w:r w:rsidDel="00000000" w:rsidR="00000000" w:rsidRPr="00000000">
              <w:rPr>
                <w:rtl w:val="0"/>
              </w:rPr>
            </w:r>
          </w:p>
        </w:tc>
        <w:tc>
          <w:tcPr>
            <w:vAlign w:val="center"/>
          </w:tcPr>
          <w:p w:rsidR="00000000" w:rsidDel="00000000" w:rsidP="00000000" w:rsidRDefault="00000000" w:rsidRPr="00000000" w14:paraId="0000005E">
            <w:pPr>
              <w:jc w:val="center"/>
              <w:rPr>
                <w:rFonts w:ascii="Arial Narrow" w:cs="Arial Narrow" w:eastAsia="Arial Narrow" w:hAnsi="Arial Narrow"/>
                <w:b w:val="1"/>
                <w:i w:val="1"/>
                <w:sz w:val="20"/>
                <w:szCs w:val="20"/>
              </w:rPr>
            </w:pPr>
            <w:r w:rsidDel="00000000" w:rsidR="00000000" w:rsidRPr="00000000">
              <w:rPr>
                <w:rtl w:val="0"/>
              </w:rPr>
            </w:r>
          </w:p>
        </w:tc>
      </w:tr>
      <w:tr>
        <w:trPr>
          <w:cantSplit w:val="1"/>
          <w:trHeight w:val="384" w:hRule="atLeast"/>
          <w:tblHeader w:val="0"/>
        </w:trPr>
        <w:tc>
          <w:tcPr>
            <w:vMerge w:val="continue"/>
            <w:shd w:fill="e2efd9" w:val="clear"/>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i w:val="1"/>
                <w:sz w:val="20"/>
                <w:szCs w:val="20"/>
              </w:rPr>
            </w:pPr>
            <w:r w:rsidDel="00000000" w:rsidR="00000000" w:rsidRPr="00000000">
              <w:rPr>
                <w:rtl w:val="0"/>
              </w:rPr>
            </w:r>
          </w:p>
        </w:tc>
        <w:tc>
          <w:tcPr>
            <w:shd w:fill="e2efd9" w:val="clear"/>
            <w:vAlign w:val="center"/>
          </w:tcPr>
          <w:p w:rsidR="00000000" w:rsidDel="00000000" w:rsidP="00000000" w:rsidRDefault="00000000" w:rsidRPr="00000000" w14:paraId="00000060">
            <w:pPr>
              <w:spacing w:line="276" w:lineRule="auto"/>
              <w:rPr>
                <w:rFonts w:ascii="Arial Narrow" w:cs="Arial Narrow" w:eastAsia="Arial Narrow" w:hAnsi="Arial Narrow"/>
                <w:b w:val="1"/>
                <w:i w:val="1"/>
                <w:sz w:val="18"/>
                <w:szCs w:val="18"/>
              </w:rPr>
            </w:pPr>
            <w:r w:rsidDel="00000000" w:rsidR="00000000" w:rsidRPr="00000000">
              <w:rPr>
                <w:rFonts w:ascii="Arial Narrow" w:cs="Arial Narrow" w:eastAsia="Arial Narrow" w:hAnsi="Arial Narrow"/>
                <w:b w:val="1"/>
                <w:i w:val="1"/>
                <w:sz w:val="18"/>
                <w:szCs w:val="18"/>
                <w:rtl w:val="0"/>
              </w:rPr>
              <w:t xml:space="preserve">DE PROTECCION A LA BIODIVERSIDAD</w:t>
            </w:r>
          </w:p>
        </w:tc>
        <w:tc>
          <w:tcPr>
            <w:vAlign w:val="center"/>
          </w:tcPr>
          <w:p w:rsidR="00000000" w:rsidDel="00000000" w:rsidP="00000000" w:rsidRDefault="00000000" w:rsidRPr="00000000" w14:paraId="00000061">
            <w:pPr>
              <w:rPr>
                <w:rFonts w:ascii="Arial Narrow" w:cs="Arial Narrow" w:eastAsia="Arial Narrow" w:hAnsi="Arial Narrow"/>
                <w:b w:val="1"/>
                <w:i w:val="1"/>
                <w:sz w:val="20"/>
                <w:szCs w:val="20"/>
              </w:rPr>
            </w:pPr>
            <w:r w:rsidDel="00000000" w:rsidR="00000000" w:rsidRPr="00000000">
              <w:rPr>
                <w:rtl w:val="0"/>
              </w:rPr>
            </w:r>
          </w:p>
        </w:tc>
        <w:tc>
          <w:tcPr>
            <w:vAlign w:val="center"/>
          </w:tcPr>
          <w:p w:rsidR="00000000" w:rsidDel="00000000" w:rsidP="00000000" w:rsidRDefault="00000000" w:rsidRPr="00000000" w14:paraId="00000062">
            <w:pPr>
              <w:jc w:val="center"/>
              <w:rPr>
                <w:rFonts w:ascii="Arial Narrow" w:cs="Arial Narrow" w:eastAsia="Arial Narrow" w:hAnsi="Arial Narrow"/>
                <w:b w:val="1"/>
                <w:i w:val="1"/>
                <w:sz w:val="20"/>
                <w:szCs w:val="20"/>
              </w:rPr>
            </w:pPr>
            <w:r w:rsidDel="00000000" w:rsidR="00000000" w:rsidRPr="00000000">
              <w:rPr>
                <w:rtl w:val="0"/>
              </w:rPr>
            </w:r>
          </w:p>
        </w:tc>
        <w:tc>
          <w:tcPr>
            <w:vAlign w:val="center"/>
          </w:tcPr>
          <w:p w:rsidR="00000000" w:rsidDel="00000000" w:rsidP="00000000" w:rsidRDefault="00000000" w:rsidRPr="00000000" w14:paraId="00000063">
            <w:pPr>
              <w:jc w:val="center"/>
              <w:rPr>
                <w:rFonts w:ascii="Arial Narrow" w:cs="Arial Narrow" w:eastAsia="Arial Narrow" w:hAnsi="Arial Narrow"/>
                <w:b w:val="1"/>
                <w:i w:val="1"/>
                <w:sz w:val="20"/>
                <w:szCs w:val="20"/>
              </w:rPr>
            </w:pPr>
            <w:r w:rsidDel="00000000" w:rsidR="00000000" w:rsidRPr="00000000">
              <w:rPr>
                <w:rtl w:val="0"/>
              </w:rPr>
            </w:r>
          </w:p>
        </w:tc>
      </w:tr>
      <w:tr>
        <w:trPr>
          <w:cantSplit w:val="0"/>
          <w:trHeight w:val="320" w:hRule="atLeast"/>
          <w:tblHeader w:val="0"/>
        </w:trPr>
        <w:tc>
          <w:tcPr>
            <w:vMerge w:val="continue"/>
            <w:shd w:fill="e2efd9" w:val="clear"/>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i w:val="1"/>
                <w:sz w:val="20"/>
                <w:szCs w:val="20"/>
              </w:rPr>
            </w:pPr>
            <w:r w:rsidDel="00000000" w:rsidR="00000000" w:rsidRPr="00000000">
              <w:rPr>
                <w:rtl w:val="0"/>
              </w:rPr>
            </w:r>
          </w:p>
        </w:tc>
        <w:tc>
          <w:tcPr>
            <w:shd w:fill="e2efd9" w:val="clear"/>
            <w:vAlign w:val="center"/>
          </w:tcPr>
          <w:p w:rsidR="00000000" w:rsidDel="00000000" w:rsidP="00000000" w:rsidRDefault="00000000" w:rsidRPr="00000000" w14:paraId="00000065">
            <w:pPr>
              <w:spacing w:line="276" w:lineRule="auto"/>
              <w:rPr>
                <w:rFonts w:ascii="Arial Narrow" w:cs="Arial Narrow" w:eastAsia="Arial Narrow" w:hAnsi="Arial Narrow"/>
                <w:b w:val="1"/>
                <w:i w:val="1"/>
                <w:sz w:val="18"/>
                <w:szCs w:val="18"/>
              </w:rPr>
            </w:pPr>
            <w:r w:rsidDel="00000000" w:rsidR="00000000" w:rsidRPr="00000000">
              <w:rPr>
                <w:rFonts w:ascii="Arial Narrow" w:cs="Arial Narrow" w:eastAsia="Arial Narrow" w:hAnsi="Arial Narrow"/>
                <w:b w:val="1"/>
                <w:i w:val="1"/>
                <w:sz w:val="18"/>
                <w:szCs w:val="18"/>
                <w:rtl w:val="0"/>
              </w:rPr>
              <w:t xml:space="preserve">DE SEGURIDAD Y PROTECCIÓN</w:t>
            </w:r>
          </w:p>
        </w:tc>
        <w:tc>
          <w:tcPr>
            <w:vAlign w:val="center"/>
          </w:tcPr>
          <w:p w:rsidR="00000000" w:rsidDel="00000000" w:rsidP="00000000" w:rsidRDefault="00000000" w:rsidRPr="00000000" w14:paraId="00000066">
            <w:pPr>
              <w:rPr>
                <w:rFonts w:ascii="Arial Narrow" w:cs="Arial Narrow" w:eastAsia="Arial Narrow" w:hAnsi="Arial Narrow"/>
                <w:b w:val="1"/>
                <w:i w:val="1"/>
                <w:sz w:val="20"/>
                <w:szCs w:val="20"/>
              </w:rPr>
            </w:pPr>
            <w:r w:rsidDel="00000000" w:rsidR="00000000" w:rsidRPr="00000000">
              <w:rPr>
                <w:rtl w:val="0"/>
              </w:rPr>
            </w:r>
          </w:p>
        </w:tc>
        <w:tc>
          <w:tcPr>
            <w:vAlign w:val="center"/>
          </w:tcPr>
          <w:p w:rsidR="00000000" w:rsidDel="00000000" w:rsidP="00000000" w:rsidRDefault="00000000" w:rsidRPr="00000000" w14:paraId="00000067">
            <w:pPr>
              <w:jc w:val="center"/>
              <w:rPr>
                <w:rFonts w:ascii="Arial Narrow" w:cs="Arial Narrow" w:eastAsia="Arial Narrow" w:hAnsi="Arial Narrow"/>
                <w:b w:val="1"/>
                <w:i w:val="1"/>
                <w:sz w:val="20"/>
                <w:szCs w:val="20"/>
              </w:rPr>
            </w:pPr>
            <w:r w:rsidDel="00000000" w:rsidR="00000000" w:rsidRPr="00000000">
              <w:rPr>
                <w:rtl w:val="0"/>
              </w:rPr>
            </w:r>
          </w:p>
        </w:tc>
        <w:tc>
          <w:tcPr>
            <w:vAlign w:val="center"/>
          </w:tcPr>
          <w:p w:rsidR="00000000" w:rsidDel="00000000" w:rsidP="00000000" w:rsidRDefault="00000000" w:rsidRPr="00000000" w14:paraId="00000068">
            <w:pPr>
              <w:jc w:val="center"/>
              <w:rPr>
                <w:rFonts w:ascii="Arial Narrow" w:cs="Arial Narrow" w:eastAsia="Arial Narrow" w:hAnsi="Arial Narrow"/>
                <w:b w:val="1"/>
                <w:i w:val="1"/>
                <w:sz w:val="20"/>
                <w:szCs w:val="20"/>
              </w:rPr>
            </w:pPr>
            <w:r w:rsidDel="00000000" w:rsidR="00000000" w:rsidRPr="00000000">
              <w:rPr>
                <w:rtl w:val="0"/>
              </w:rPr>
            </w:r>
          </w:p>
        </w:tc>
      </w:tr>
      <w:tr>
        <w:trPr>
          <w:cantSplit w:val="0"/>
          <w:trHeight w:val="270" w:hRule="atLeast"/>
          <w:tblHeader w:val="0"/>
        </w:trPr>
        <w:tc>
          <w:tcPr>
            <w:vMerge w:val="continue"/>
            <w:shd w:fill="e2efd9" w:val="clear"/>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i w:val="1"/>
                <w:sz w:val="20"/>
                <w:szCs w:val="20"/>
              </w:rPr>
            </w:pPr>
            <w:r w:rsidDel="00000000" w:rsidR="00000000" w:rsidRPr="00000000">
              <w:rPr>
                <w:rtl w:val="0"/>
              </w:rPr>
            </w:r>
          </w:p>
        </w:tc>
        <w:tc>
          <w:tcPr>
            <w:shd w:fill="e2efd9" w:val="clear"/>
            <w:vAlign w:val="center"/>
          </w:tcPr>
          <w:p w:rsidR="00000000" w:rsidDel="00000000" w:rsidP="00000000" w:rsidRDefault="00000000" w:rsidRPr="00000000" w14:paraId="0000006A">
            <w:pPr>
              <w:spacing w:line="276" w:lineRule="auto"/>
              <w:rPr>
                <w:rFonts w:ascii="Arial Narrow" w:cs="Arial Narrow" w:eastAsia="Arial Narrow" w:hAnsi="Arial Narrow"/>
                <w:b w:val="1"/>
                <w:i w:val="1"/>
                <w:sz w:val="18"/>
                <w:szCs w:val="18"/>
              </w:rPr>
            </w:pPr>
            <w:r w:rsidDel="00000000" w:rsidR="00000000" w:rsidRPr="00000000">
              <w:rPr>
                <w:rFonts w:ascii="Arial Narrow" w:cs="Arial Narrow" w:eastAsia="Arial Narrow" w:hAnsi="Arial Narrow"/>
                <w:b w:val="1"/>
                <w:i w:val="1"/>
                <w:sz w:val="18"/>
                <w:szCs w:val="18"/>
                <w:rtl w:val="0"/>
              </w:rPr>
              <w:t xml:space="preserve">DE SEÑALIZACIÓN Y EVACUACIÓN</w:t>
            </w:r>
          </w:p>
        </w:tc>
        <w:tc>
          <w:tcPr>
            <w:vAlign w:val="center"/>
          </w:tcPr>
          <w:p w:rsidR="00000000" w:rsidDel="00000000" w:rsidP="00000000" w:rsidRDefault="00000000" w:rsidRPr="00000000" w14:paraId="0000006B">
            <w:pPr>
              <w:rPr>
                <w:rFonts w:ascii="Arial Narrow" w:cs="Arial Narrow" w:eastAsia="Arial Narrow" w:hAnsi="Arial Narrow"/>
                <w:b w:val="1"/>
                <w:i w:val="1"/>
                <w:sz w:val="20"/>
                <w:szCs w:val="20"/>
              </w:rPr>
            </w:pPr>
            <w:r w:rsidDel="00000000" w:rsidR="00000000" w:rsidRPr="00000000">
              <w:rPr>
                <w:rtl w:val="0"/>
              </w:rPr>
            </w:r>
          </w:p>
        </w:tc>
        <w:tc>
          <w:tcPr>
            <w:vAlign w:val="center"/>
          </w:tcPr>
          <w:p w:rsidR="00000000" w:rsidDel="00000000" w:rsidP="00000000" w:rsidRDefault="00000000" w:rsidRPr="00000000" w14:paraId="0000006C">
            <w:pPr>
              <w:jc w:val="center"/>
              <w:rPr>
                <w:rFonts w:ascii="Arial Narrow" w:cs="Arial Narrow" w:eastAsia="Arial Narrow" w:hAnsi="Arial Narrow"/>
                <w:b w:val="1"/>
                <w:i w:val="1"/>
                <w:sz w:val="20"/>
                <w:szCs w:val="20"/>
              </w:rPr>
            </w:pPr>
            <w:r w:rsidDel="00000000" w:rsidR="00000000" w:rsidRPr="00000000">
              <w:rPr>
                <w:rtl w:val="0"/>
              </w:rPr>
            </w:r>
          </w:p>
        </w:tc>
        <w:tc>
          <w:tcPr>
            <w:vAlign w:val="center"/>
          </w:tcPr>
          <w:p w:rsidR="00000000" w:rsidDel="00000000" w:rsidP="00000000" w:rsidRDefault="00000000" w:rsidRPr="00000000" w14:paraId="0000006D">
            <w:pPr>
              <w:jc w:val="center"/>
              <w:rPr>
                <w:rFonts w:ascii="Arial Narrow" w:cs="Arial Narrow" w:eastAsia="Arial Narrow" w:hAnsi="Arial Narrow"/>
                <w:b w:val="1"/>
                <w:i w:val="1"/>
                <w:sz w:val="20"/>
                <w:szCs w:val="20"/>
              </w:rPr>
            </w:pPr>
            <w:r w:rsidDel="00000000" w:rsidR="00000000" w:rsidRPr="00000000">
              <w:rPr>
                <w:rtl w:val="0"/>
              </w:rPr>
            </w:r>
          </w:p>
        </w:tc>
      </w:tr>
      <w:tr>
        <w:trPr>
          <w:cantSplit w:val="0"/>
          <w:trHeight w:val="488" w:hRule="atLeast"/>
          <w:tblHeader w:val="0"/>
        </w:trPr>
        <w:tc>
          <w:tcPr>
            <w:vMerge w:val="continue"/>
            <w:shd w:fill="e2efd9" w:val="clear"/>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i w:val="1"/>
                <w:sz w:val="20"/>
                <w:szCs w:val="20"/>
              </w:rPr>
            </w:pPr>
            <w:r w:rsidDel="00000000" w:rsidR="00000000" w:rsidRPr="00000000">
              <w:rPr>
                <w:rtl w:val="0"/>
              </w:rPr>
            </w:r>
          </w:p>
        </w:tc>
        <w:tc>
          <w:tcPr>
            <w:shd w:fill="e2efd9" w:val="clear"/>
            <w:vAlign w:val="center"/>
          </w:tcPr>
          <w:p w:rsidR="00000000" w:rsidDel="00000000" w:rsidP="00000000" w:rsidRDefault="00000000" w:rsidRPr="00000000" w14:paraId="0000006F">
            <w:pPr>
              <w:spacing w:line="276" w:lineRule="auto"/>
              <w:rPr>
                <w:rFonts w:ascii="Arial Narrow" w:cs="Arial Narrow" w:eastAsia="Arial Narrow" w:hAnsi="Arial Narrow"/>
                <w:b w:val="1"/>
                <w:i w:val="1"/>
                <w:sz w:val="18"/>
                <w:szCs w:val="18"/>
              </w:rPr>
            </w:pPr>
            <w:r w:rsidDel="00000000" w:rsidR="00000000" w:rsidRPr="00000000">
              <w:rPr>
                <w:rFonts w:ascii="Arial Narrow" w:cs="Arial Narrow" w:eastAsia="Arial Narrow" w:hAnsi="Arial Narrow"/>
                <w:b w:val="1"/>
                <w:i w:val="1"/>
                <w:sz w:val="18"/>
                <w:szCs w:val="18"/>
                <w:rtl w:val="0"/>
              </w:rPr>
              <w:t xml:space="preserve">DE CAMBIO CLIMÁTICO</w:t>
            </w:r>
          </w:p>
        </w:tc>
        <w:tc>
          <w:tcPr>
            <w:vAlign w:val="center"/>
          </w:tcPr>
          <w:p w:rsidR="00000000" w:rsidDel="00000000" w:rsidP="00000000" w:rsidRDefault="00000000" w:rsidRPr="00000000" w14:paraId="00000070">
            <w:pPr>
              <w:rPr>
                <w:rFonts w:ascii="Arial Narrow" w:cs="Arial Narrow" w:eastAsia="Arial Narrow" w:hAnsi="Arial Narrow"/>
                <w:b w:val="1"/>
                <w:i w:val="1"/>
                <w:sz w:val="20"/>
                <w:szCs w:val="20"/>
              </w:rPr>
            </w:pPr>
            <w:r w:rsidDel="00000000" w:rsidR="00000000" w:rsidRPr="00000000">
              <w:rPr>
                <w:rtl w:val="0"/>
              </w:rPr>
            </w:r>
          </w:p>
        </w:tc>
        <w:tc>
          <w:tcPr>
            <w:vAlign w:val="center"/>
          </w:tcPr>
          <w:p w:rsidR="00000000" w:rsidDel="00000000" w:rsidP="00000000" w:rsidRDefault="00000000" w:rsidRPr="00000000" w14:paraId="00000071">
            <w:pPr>
              <w:jc w:val="center"/>
              <w:rPr>
                <w:rFonts w:ascii="Arial Narrow" w:cs="Arial Narrow" w:eastAsia="Arial Narrow" w:hAnsi="Arial Narrow"/>
                <w:b w:val="1"/>
                <w:i w:val="1"/>
                <w:sz w:val="20"/>
                <w:szCs w:val="20"/>
              </w:rPr>
            </w:pPr>
            <w:r w:rsidDel="00000000" w:rsidR="00000000" w:rsidRPr="00000000">
              <w:rPr>
                <w:rtl w:val="0"/>
              </w:rPr>
            </w:r>
          </w:p>
        </w:tc>
        <w:tc>
          <w:tcPr>
            <w:vAlign w:val="center"/>
          </w:tcPr>
          <w:p w:rsidR="00000000" w:rsidDel="00000000" w:rsidP="00000000" w:rsidRDefault="00000000" w:rsidRPr="00000000" w14:paraId="00000072">
            <w:pPr>
              <w:jc w:val="center"/>
              <w:rPr>
                <w:rFonts w:ascii="Arial Narrow" w:cs="Arial Narrow" w:eastAsia="Arial Narrow" w:hAnsi="Arial Narrow"/>
                <w:b w:val="1"/>
                <w:i w:val="1"/>
                <w:sz w:val="20"/>
                <w:szCs w:val="20"/>
              </w:rPr>
            </w:pPr>
            <w:r w:rsidDel="00000000" w:rsidR="00000000" w:rsidRPr="00000000">
              <w:rPr>
                <w:rtl w:val="0"/>
              </w:rPr>
            </w:r>
          </w:p>
        </w:tc>
      </w:tr>
    </w:tbl>
    <w:p w:rsidR="00000000" w:rsidDel="00000000" w:rsidP="00000000" w:rsidRDefault="00000000" w:rsidRPr="00000000" w14:paraId="00000073">
      <w:pPr>
        <w:spacing w:after="0" w:line="276" w:lineRule="auto"/>
        <w:rPr>
          <w:rFonts w:ascii="Arial Narrow" w:cs="Arial Narrow" w:eastAsia="Arial Narrow" w:hAnsi="Arial Narrow"/>
          <w:b w:val="1"/>
          <w:i w:val="1"/>
          <w:color w:val="000000"/>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single"/>
          <w:shd w:fill="auto" w:val="clear"/>
          <w:vertAlign w:val="baseline"/>
          <w:rtl w:val="0"/>
        </w:rPr>
        <w:t xml:space="preserve">ARTÍCULO 2</w:t>
      </w: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 - NOTIFICAR</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 la presente resolución a cada integrante de la Brigada de Educación Ambiental y Gestión del Riesgo de Desastres para su conocimiento y cumplimiento de funciones, de acuerdo a la normativa vigente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1"/>
          <w:smallCaps w:val="0"/>
          <w:strike w:val="0"/>
          <w:color w:val="000000"/>
          <w:sz w:val="22"/>
          <w:szCs w:val="22"/>
          <w:u w:val="none"/>
          <w:shd w:fill="auto" w:val="clear"/>
          <w:vertAlign w:val="baseline"/>
        </w:rPr>
      </w:pPr>
      <w:bookmarkStart w:colFirst="0" w:colLast="0" w:name="_heading=h.gn6rzgl99nr7" w:id="0"/>
      <w:bookmarkEnd w:id="0"/>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1"/>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single"/>
          <w:shd w:fill="auto" w:val="clear"/>
          <w:vertAlign w:val="baseline"/>
          <w:rtl w:val="0"/>
        </w:rPr>
        <w:t xml:space="preserve">ARTÍCULO 3°</w:t>
      </w:r>
      <w:r w:rsidDel="00000000" w:rsidR="00000000" w:rsidRPr="00000000">
        <w:rPr>
          <w:rFonts w:ascii="Arial Narrow" w:cs="Arial Narrow" w:eastAsia="Arial Narrow" w:hAnsi="Arial Narrow"/>
          <w:b w:val="0"/>
          <w:i w:val="1"/>
          <w:smallCaps w:val="0"/>
          <w:strike w:val="0"/>
          <w:color w:val="000000"/>
          <w:sz w:val="22"/>
          <w:szCs w:val="22"/>
          <w:u w:val="single"/>
          <w:shd w:fill="auto" w:val="clear"/>
          <w:vertAlign w:val="baseline"/>
          <w:rtl w:val="0"/>
        </w:rPr>
        <w:t xml:space="preserve">.</w:t>
      </w: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 COMUNICAR </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a la Dirección de la Unidad de Gestión Educativa Local de Azángaro, sobre lo actuado para las acciones administrativa de Ley.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jc w:val="center"/>
        <w:rPr>
          <w:rFonts w:ascii="Arial Narrow" w:cs="Arial Narrow" w:eastAsia="Arial Narrow" w:hAnsi="Arial Narrow"/>
          <w:b w:val="1"/>
          <w:i w:val="1"/>
        </w:rPr>
      </w:pPr>
      <w:r w:rsidDel="00000000" w:rsidR="00000000" w:rsidRPr="00000000">
        <w:rPr>
          <w:rFonts w:ascii="Arial Narrow" w:cs="Arial Narrow" w:eastAsia="Arial Narrow" w:hAnsi="Arial Narrow"/>
          <w:b w:val="1"/>
          <w:i w:val="1"/>
          <w:rtl w:val="0"/>
        </w:rPr>
        <w:t xml:space="preserve">Regístrese y comuníquese;</w:t>
      </w:r>
    </w:p>
    <w:p w:rsidR="00000000" w:rsidDel="00000000" w:rsidP="00000000" w:rsidRDefault="00000000" w:rsidRPr="00000000" w14:paraId="00000079">
      <w:pPr>
        <w:tabs>
          <w:tab w:val="left" w:leader="none" w:pos="4335"/>
        </w:tabs>
        <w:spacing w:line="240" w:lineRule="auto"/>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7A">
      <w:pPr>
        <w:tabs>
          <w:tab w:val="left" w:leader="none" w:pos="4335"/>
        </w:tabs>
        <w:spacing w:line="240" w:lineRule="auto"/>
        <w:rPr>
          <w:rFonts w:ascii="Arial Narrow" w:cs="Arial Narrow" w:eastAsia="Arial Narrow" w:hAnsi="Arial Narrow"/>
          <w:b w:val="1"/>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1435100</wp:posOffset>
                </wp:positionH>
                <wp:positionV relativeFrom="paragraph">
                  <wp:posOffset>228600</wp:posOffset>
                </wp:positionV>
                <wp:extent cx="0" cy="12700"/>
                <wp:effectExtent b="0" l="0" r="0" t="0"/>
                <wp:wrapNone/>
                <wp:docPr id="34" name=""/>
                <a:graphic>
                  <a:graphicData uri="http://schemas.microsoft.com/office/word/2010/wordprocessingShape">
                    <wps:wsp>
                      <wps:cNvCnPr/>
                      <wps:spPr>
                        <a:xfrm>
                          <a:off x="4028375" y="3780000"/>
                          <a:ext cx="2635250" cy="0"/>
                        </a:xfrm>
                        <a:prstGeom prst="straightConnector1">
                          <a:avLst/>
                        </a:prstGeom>
                        <a:noFill/>
                        <a:ln cap="flat" cmpd="sng" w="12700">
                          <a:solidFill>
                            <a:schemeClr val="dk1"/>
                          </a:solidFill>
                          <a:prstDash val="dash"/>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1435100</wp:posOffset>
                </wp:positionH>
                <wp:positionV relativeFrom="paragraph">
                  <wp:posOffset>228600</wp:posOffset>
                </wp:positionV>
                <wp:extent cx="0" cy="12700"/>
                <wp:effectExtent b="0" l="0" r="0" t="0"/>
                <wp:wrapNone/>
                <wp:docPr id="34"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7B">
      <w:pPr>
        <w:tabs>
          <w:tab w:val="left" w:leader="none" w:pos="4335"/>
        </w:tabs>
        <w:spacing w:line="240" w:lineRule="auto"/>
        <w:jc w:val="center"/>
        <w:rPr>
          <w:rFonts w:ascii="Arial Narrow" w:cs="Arial Narrow" w:eastAsia="Arial Narrow" w:hAnsi="Arial Narrow"/>
          <w:b w:val="1"/>
          <w:i w:val="1"/>
        </w:rPr>
      </w:pPr>
      <w:r w:rsidDel="00000000" w:rsidR="00000000" w:rsidRPr="00000000">
        <w:rPr>
          <w:rFonts w:ascii="Arial Narrow" w:cs="Arial Narrow" w:eastAsia="Arial Narrow" w:hAnsi="Arial Narrow"/>
          <w:b w:val="1"/>
          <w:i w:val="1"/>
          <w:rtl w:val="0"/>
        </w:rPr>
        <w:t xml:space="preserve">Firma del director(a) y sello de la IE</w:t>
      </w:r>
    </w:p>
    <w:sectPr>
      <w:headerReference r:id="rId9" w:type="default"/>
      <w:headerReference r:id="rId10" w:type="first"/>
      <w:headerReference r:id="rId11" w:type="even"/>
      <w:footerReference r:id="rId12" w:type="default"/>
      <w:pgSz w:h="15840" w:w="12240" w:orient="portrait"/>
      <w:pgMar w:bottom="851" w:top="1417" w:left="1701" w:right="1701" w:header="426"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Arial Narrow" w:cs="Arial Narrow" w:eastAsia="Arial Narrow" w:hAnsi="Arial Narrow"/>
        <w:b w:val="0"/>
        <w:i w:val="1"/>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1119505</wp:posOffset>
          </wp:positionH>
          <wp:positionV relativeFrom="paragraph">
            <wp:posOffset>160020</wp:posOffset>
          </wp:positionV>
          <wp:extent cx="3373120" cy="527050"/>
          <wp:effectExtent b="0" l="0" r="0" t="0"/>
          <wp:wrapNone/>
          <wp:docPr id="38" name="image2.png"/>
          <a:graphic>
            <a:graphicData uri="http://schemas.openxmlformats.org/drawingml/2006/picture">
              <pic:pic>
                <pic:nvPicPr>
                  <pic:cNvPr id="0" name="image2.png"/>
                  <pic:cNvPicPr preferRelativeResize="0"/>
                </pic:nvPicPr>
                <pic:blipFill>
                  <a:blip r:embed="rId1"/>
                  <a:srcRect b="0" l="33947" r="0" t="0"/>
                  <a:stretch>
                    <a:fillRect/>
                  </a:stretch>
                </pic:blipFill>
                <pic:spPr>
                  <a:xfrm>
                    <a:off x="0" y="0"/>
                    <a:ext cx="3373120" cy="527050"/>
                  </a:xfrm>
                  <a:prstGeom prst="rect"/>
                  <a:ln/>
                </pic:spPr>
              </pic:pic>
            </a:graphicData>
          </a:graphic>
        </wp:anchor>
      </w:drawing>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5448770" cy="5448770"/>
              <wp:effectExtent b="0" l="0" r="0" t="0"/>
              <wp:wrapNone/>
              <wp:docPr id="36" name=""/>
              <a:graphic>
                <a:graphicData uri="http://schemas.microsoft.com/office/word/2010/wordprocessingShape">
                  <wps:wsp>
                    <wps:cNvSpPr/>
                    <wps:cNvPr id="4" name="Shape 4"/>
                    <wps:spPr>
                      <a:xfrm rot="-2700000">
                        <a:off x="1845563" y="3437100"/>
                        <a:ext cx="7000875" cy="68580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144"/>
                              <w:vertAlign w:val="baseline"/>
                            </w:rPr>
                            <w:t xml:space="preserve">DOCUMENTO TRABAJO</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5448770" cy="5448770"/>
              <wp:effectExtent b="0" l="0" r="0" t="0"/>
              <wp:wrapNone/>
              <wp:docPr id="36"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5448770" cy="5448770"/>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Narrow" w:cs="Arial Narrow" w:eastAsia="Arial Narrow" w:hAnsi="Arial Narrow"/>
        <w:b w:val="0"/>
        <w:i w:val="1"/>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Narrow" w:cs="Arial Narrow" w:eastAsia="Arial Narrow" w:hAnsi="Arial Narrow"/>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Narrow" w:cs="Arial Narrow" w:eastAsia="Arial Narrow" w:hAnsi="Arial Narrow"/>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Narrow" w:cs="Arial Narrow" w:eastAsia="Arial Narrow" w:hAnsi="Arial Narrow"/>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Narrow" w:cs="Arial Narrow" w:eastAsia="Arial Narrow" w:hAnsi="Arial Narrow"/>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Narrow" w:cs="Arial Narrow" w:eastAsia="Arial Narrow" w:hAnsi="Arial Narrow"/>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Narrow" w:cs="Arial Narrow" w:eastAsia="Arial Narrow" w:hAnsi="Arial Narrow"/>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Narrow" w:cs="Arial Narrow" w:eastAsia="Arial Narrow" w:hAnsi="Arial Narrow"/>
        <w:b w:val="0"/>
        <w:i w:val="1"/>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“Año de la Recuperación y Consolidación de la Economía Peruana”</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5448770" cy="5448770"/>
              <wp:effectExtent b="0" l="0" r="0" t="0"/>
              <wp:wrapNone/>
              <wp:docPr id="35" name=""/>
              <a:graphic>
                <a:graphicData uri="http://schemas.microsoft.com/office/word/2010/wordprocessingShape">
                  <wps:wsp>
                    <wps:cNvSpPr/>
                    <wps:cNvPr id="3" name="Shape 3"/>
                    <wps:spPr>
                      <a:xfrm rot="-2700000">
                        <a:off x="1845563" y="3437100"/>
                        <a:ext cx="7000875" cy="68580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144"/>
                              <w:vertAlign w:val="baseline"/>
                            </w:rPr>
                            <w:t xml:space="preserve">DOCUMENTO TRABAJO</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5448770" cy="5448770"/>
              <wp:effectExtent b="0" l="0" r="0" t="0"/>
              <wp:wrapNone/>
              <wp:docPr id="35"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448770" cy="544877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P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C2F52"/>
    <w:rPr>
      <w:lang w:val="es-PE"/>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aliases w:val="Bulleted List,Fundamentacion,Cita Pie de Página,titulo,Lista vistosa - Énfasis 11,Lista media 2 - Énfasis 41,Titulo de Fígura,TITULO A,Lista vistosa - Énfasis 111,SubPárrafo de lista,Cuadrícula mediana 1 - Énfasis 21,bei normal,Punto"/>
    <w:basedOn w:val="Normal"/>
    <w:link w:val="PrrafodelistaCar"/>
    <w:uiPriority w:val="34"/>
    <w:qFormat w:val="1"/>
    <w:rsid w:val="00EC2F52"/>
    <w:pPr>
      <w:ind w:left="720"/>
      <w:contextualSpacing w:val="1"/>
    </w:pPr>
  </w:style>
  <w:style w:type="paragraph" w:styleId="Encabezado">
    <w:name w:val="header"/>
    <w:basedOn w:val="Normal"/>
    <w:link w:val="EncabezadoCar"/>
    <w:uiPriority w:val="99"/>
    <w:unhideWhenUsed w:val="1"/>
    <w:rsid w:val="00EC2F5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EC2F52"/>
    <w:rPr>
      <w:lang w:val="es-PE"/>
    </w:rPr>
  </w:style>
  <w:style w:type="paragraph" w:styleId="Piedepgina">
    <w:name w:val="footer"/>
    <w:basedOn w:val="Normal"/>
    <w:link w:val="PiedepginaCar"/>
    <w:uiPriority w:val="99"/>
    <w:unhideWhenUsed w:val="1"/>
    <w:rsid w:val="00EC2F5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EC2F52"/>
    <w:rPr>
      <w:lang w:val="es-PE"/>
    </w:rPr>
  </w:style>
  <w:style w:type="character" w:styleId="PrrafodelistaCar" w:customStyle="1">
    <w:name w:val="Párrafo de lista Car"/>
    <w:aliases w:val="Bulleted List Car,Fundamentacion Car,Cita Pie de Página Car,titulo Car,Lista vistosa - Énfasis 11 Car,Lista media 2 - Énfasis 41 Car,Titulo de Fígura Car,TITULO A Car,Lista vistosa - Énfasis 111 Car,SubPárrafo de lista Car,Punto Car"/>
    <w:link w:val="Prrafodelista"/>
    <w:uiPriority w:val="34"/>
    <w:qFormat w:val="1"/>
    <w:locked w:val="1"/>
    <w:rsid w:val="00EC2F52"/>
    <w:rPr>
      <w:lang w:val="es-PE"/>
    </w:rPr>
  </w:style>
  <w:style w:type="paragraph" w:styleId="Sinespaciado">
    <w:name w:val="No Spacing"/>
    <w:link w:val="SinespaciadoCar"/>
    <w:uiPriority w:val="1"/>
    <w:qFormat w:val="1"/>
    <w:rsid w:val="00EC2F52"/>
    <w:pPr>
      <w:spacing w:after="0" w:line="240" w:lineRule="auto"/>
    </w:pPr>
    <w:rPr>
      <w:rFonts w:ascii="Calibri" w:cs="Times New Roman" w:eastAsia="Calibri" w:hAnsi="Calibri"/>
      <w:lang w:val="es-ES"/>
    </w:rPr>
  </w:style>
  <w:style w:type="character" w:styleId="SinespaciadoCar" w:customStyle="1">
    <w:name w:val="Sin espaciado Car"/>
    <w:basedOn w:val="Fuentedeprrafopredeter"/>
    <w:link w:val="Sinespaciado"/>
    <w:uiPriority w:val="1"/>
    <w:rsid w:val="00EC2F52"/>
    <w:rPr>
      <w:rFonts w:ascii="Calibri" w:cs="Times New Roman" w:eastAsia="Calibri" w:hAnsi="Calibri"/>
      <w:lang w:val="es-ES"/>
    </w:rPr>
  </w:style>
  <w:style w:type="paragraph" w:styleId="Pa1" w:customStyle="1">
    <w:name w:val="Pa1"/>
    <w:basedOn w:val="Normal"/>
    <w:next w:val="Normal"/>
    <w:uiPriority w:val="99"/>
    <w:rsid w:val="00EC2F52"/>
    <w:pPr>
      <w:autoSpaceDE w:val="0"/>
      <w:autoSpaceDN w:val="0"/>
      <w:adjustRightInd w:val="0"/>
      <w:spacing w:after="0" w:line="241" w:lineRule="atLeast"/>
    </w:pPr>
    <w:rPr>
      <w:rFonts w:ascii="Rockwell" w:hAnsi="Rockwell"/>
      <w:sz w:val="24"/>
      <w:szCs w:val="24"/>
    </w:rPr>
  </w:style>
  <w:style w:type="paragraph" w:styleId="NormalWeb">
    <w:name w:val="Normal (Web)"/>
    <w:basedOn w:val="Normal"/>
    <w:uiPriority w:val="99"/>
    <w:unhideWhenUsed w:val="1"/>
    <w:rsid w:val="00EC2F52"/>
    <w:pPr>
      <w:spacing w:after="100" w:afterAutospacing="1" w:before="100" w:beforeAutospacing="1" w:line="240" w:lineRule="auto"/>
    </w:pPr>
    <w:rPr>
      <w:rFonts w:ascii="Times New Roman" w:cs="Times New Roman" w:hAnsi="Times New Roman" w:eastAsiaTheme="minorEastAsia"/>
      <w:sz w:val="24"/>
      <w:szCs w:val="24"/>
      <w:lang w:val="en-US"/>
    </w:rPr>
  </w:style>
  <w:style w:type="paragraph" w:styleId="Textodeglobo">
    <w:name w:val="Balloon Text"/>
    <w:basedOn w:val="Normal"/>
    <w:link w:val="TextodegloboCar"/>
    <w:uiPriority w:val="99"/>
    <w:semiHidden w:val="1"/>
    <w:unhideWhenUsed w:val="1"/>
    <w:rsid w:val="00C45B19"/>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C45B19"/>
    <w:rPr>
      <w:rFonts w:ascii="Segoe UI" w:cs="Segoe UI" w:hAnsi="Segoe UI"/>
      <w:sz w:val="18"/>
      <w:szCs w:val="18"/>
      <w:lang w:val="es-PE"/>
    </w:rPr>
  </w:style>
  <w:style w:type="table" w:styleId="Tablaconcuadrcula">
    <w:name w:val="Table Grid"/>
    <w:basedOn w:val="Tablanormal"/>
    <w:uiPriority w:val="39"/>
    <w:rsid w:val="000E004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Paragraph" w:customStyle="1">
    <w:name w:val="Table Paragraph"/>
    <w:basedOn w:val="Normal"/>
    <w:uiPriority w:val="1"/>
    <w:qFormat w:val="1"/>
    <w:rsid w:val="000E0045"/>
    <w:pPr>
      <w:widowControl w:val="0"/>
      <w:autoSpaceDE w:val="0"/>
      <w:autoSpaceDN w:val="0"/>
      <w:spacing w:after="0" w:line="240" w:lineRule="auto"/>
    </w:pPr>
    <w:rPr>
      <w:rFonts w:ascii="Arial MT" w:cs="Arial MT" w:eastAsia="Arial MT" w:hAnsi="Arial MT"/>
      <w:lang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eader" Target="head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mkHjeRR67RKbl3hQogvpTyxfGQ==">CgMxLjAyDmguZ242cnpnbDk5bnI3OAByITFBY0xkZVdSdk84ZUswdjBnRXdJUVE3dU5aS2dSWHJnNg==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2022-05-13T16:13:00Z</dcterms:created>
  <dc:creator>Juan T</dc:creator>
</cp:coreProperties>
</file>